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BF" w:rsidRDefault="00EB50BF" w:rsidP="00EB50BF">
      <w:pPr>
        <w:pStyle w:val="normal0"/>
      </w:pPr>
      <w:r>
        <w:rPr>
          <w:rFonts w:ascii="Cambria" w:eastAsia="Cambria" w:hAnsi="Cambria" w:cs="Cambria"/>
          <w:sz w:val="18"/>
        </w:rPr>
        <w:t>Name</w:t>
      </w:r>
      <w:r>
        <w:rPr>
          <w:rFonts w:ascii="Cambria" w:eastAsia="Cambria" w:hAnsi="Cambria" w:cs="Cambria"/>
          <w:b/>
          <w:sz w:val="18"/>
        </w:rPr>
        <w:t>:</w:t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18"/>
        </w:rPr>
        <w:tab/>
      </w:r>
      <w:r>
        <w:rPr>
          <w:rFonts w:ascii="Cambria" w:eastAsia="Cambria" w:hAnsi="Cambria" w:cs="Cambria"/>
          <w:b/>
          <w:sz w:val="24"/>
        </w:rPr>
        <w:t>*Due: Friday, 12/20/13</w:t>
      </w:r>
    </w:p>
    <w:p w:rsidR="00EB50BF" w:rsidRDefault="00EB50BF" w:rsidP="00EB50BF">
      <w:pPr>
        <w:pStyle w:val="normal0"/>
        <w:numPr>
          <w:ilvl w:val="0"/>
          <w:numId w:val="1"/>
        </w:numPr>
        <w:ind w:left="-2159" w:hanging="359"/>
        <w:contextualSpacing/>
        <w:rPr>
          <w:sz w:val="18"/>
        </w:rPr>
      </w:pPr>
    </w:p>
    <w:p w:rsidR="00EB50BF" w:rsidRPr="00ED3754" w:rsidRDefault="00EB50BF" w:rsidP="00EB50BF">
      <w:pPr>
        <w:pStyle w:val="normal0"/>
        <w:numPr>
          <w:ilvl w:val="0"/>
          <w:numId w:val="1"/>
        </w:numPr>
        <w:ind w:left="-2159" w:hanging="359"/>
        <w:contextualSpacing/>
        <w:rPr>
          <w:sz w:val="16"/>
          <w:szCs w:val="16"/>
        </w:rPr>
      </w:pPr>
    </w:p>
    <w:p w:rsidR="00EB50BF" w:rsidRPr="00ED3754" w:rsidRDefault="00EB50BF" w:rsidP="00EB50BF">
      <w:pPr>
        <w:pStyle w:val="normal0"/>
        <w:rPr>
          <w:sz w:val="16"/>
          <w:szCs w:val="16"/>
        </w:rPr>
      </w:pPr>
      <w:r w:rsidRPr="00ED3754">
        <w:rPr>
          <w:rFonts w:ascii="Times New Roman" w:eastAsia="Times New Roman" w:hAnsi="Times New Roman" w:cs="Times New Roman"/>
          <w:sz w:val="16"/>
          <w:szCs w:val="16"/>
        </w:rPr>
        <w:t xml:space="preserve">Your study guides </w:t>
      </w:r>
      <w:r w:rsidRPr="00ED3754">
        <w:rPr>
          <w:rFonts w:ascii="Times New Roman" w:eastAsia="Times New Roman" w:hAnsi="Times New Roman" w:cs="Times New Roman"/>
          <w:b/>
          <w:i/>
          <w:sz w:val="16"/>
          <w:szCs w:val="16"/>
        </w:rPr>
        <w:t>will be due directly before you take my exam. I will not take them at a later date.</w:t>
      </w:r>
      <w:r w:rsidRPr="00ED3754">
        <w:rPr>
          <w:rFonts w:ascii="Times New Roman" w:eastAsia="Times New Roman" w:hAnsi="Times New Roman" w:cs="Times New Roman"/>
          <w:sz w:val="16"/>
          <w:szCs w:val="16"/>
        </w:rPr>
        <w:t xml:space="preserve"> If you have the same answers as someone else, neither of you will receive any extra credit </w:t>
      </w:r>
      <w:proofErr w:type="spellStart"/>
      <w:r w:rsidRPr="00ED3754">
        <w:rPr>
          <w:rFonts w:ascii="Times New Roman" w:eastAsia="Times New Roman" w:hAnsi="Times New Roman" w:cs="Times New Roman"/>
          <w:sz w:val="16"/>
          <w:szCs w:val="16"/>
        </w:rPr>
        <w:t>points.You</w:t>
      </w:r>
      <w:proofErr w:type="spellEnd"/>
      <w:r w:rsidRPr="00ED3754">
        <w:rPr>
          <w:rFonts w:ascii="Times New Roman" w:eastAsia="Times New Roman" w:hAnsi="Times New Roman" w:cs="Times New Roman"/>
          <w:sz w:val="16"/>
          <w:szCs w:val="16"/>
        </w:rPr>
        <w:t xml:space="preserve"> may either share them with me via Google Docs or hand in a hard copy. My email address is: </w:t>
      </w:r>
      <w:hyperlink r:id="rId5">
        <w:r w:rsidRPr="00ED3754">
          <w:rPr>
            <w:rFonts w:ascii="Times New Roman" w:eastAsia="Times New Roman" w:hAnsi="Times New Roman" w:cs="Times New Roman"/>
            <w:color w:val="1155CC"/>
            <w:sz w:val="16"/>
            <w:szCs w:val="16"/>
            <w:u w:val="single"/>
          </w:rPr>
          <w:t>server.joye@mail.fcboe.org</w:t>
        </w:r>
      </w:hyperlink>
    </w:p>
    <w:p w:rsidR="00EB50BF" w:rsidRPr="00ED3754" w:rsidRDefault="00EB50BF" w:rsidP="00EB50BF">
      <w:pPr>
        <w:pStyle w:val="normal0"/>
        <w:rPr>
          <w:sz w:val="16"/>
          <w:szCs w:val="16"/>
        </w:rPr>
      </w:pPr>
    </w:p>
    <w:p w:rsidR="00EB50BF" w:rsidRPr="00ED3754" w:rsidRDefault="00EB50BF" w:rsidP="00EB50BF">
      <w:pPr>
        <w:pStyle w:val="normal0"/>
        <w:rPr>
          <w:rFonts w:ascii="Cambria" w:eastAsia="Cambria" w:hAnsi="Cambria" w:cs="Cambria"/>
          <w:sz w:val="16"/>
          <w:szCs w:val="16"/>
        </w:rPr>
      </w:pPr>
      <w:r w:rsidRPr="00ED3754">
        <w:rPr>
          <w:rFonts w:ascii="Cambria" w:eastAsia="Cambria" w:hAnsi="Cambria" w:cs="Cambria"/>
          <w:sz w:val="16"/>
          <w:szCs w:val="16"/>
        </w:rPr>
        <w:t xml:space="preserve"> * Finals are </w:t>
      </w:r>
      <w:r w:rsidRPr="00ED3754">
        <w:rPr>
          <w:rFonts w:ascii="Cambria" w:eastAsia="Cambria" w:hAnsi="Cambria" w:cs="Cambria"/>
          <w:b/>
          <w:sz w:val="16"/>
          <w:szCs w:val="16"/>
        </w:rPr>
        <w:t>cumulative</w:t>
      </w:r>
      <w:r w:rsidRPr="00ED3754">
        <w:rPr>
          <w:rFonts w:ascii="Cambria" w:eastAsia="Cambria" w:hAnsi="Cambria" w:cs="Cambria"/>
          <w:sz w:val="16"/>
          <w:szCs w:val="16"/>
        </w:rPr>
        <w:t>, meaning they are collective and cover material from the entire semester.*</w:t>
      </w:r>
      <w:proofErr w:type="gramStart"/>
      <w:r w:rsidRPr="00ED3754">
        <w:rPr>
          <w:rFonts w:ascii="Cambria" w:eastAsia="Cambria" w:hAnsi="Cambria" w:cs="Cambria"/>
          <w:sz w:val="16"/>
          <w:szCs w:val="16"/>
        </w:rPr>
        <w:t>Check</w:t>
      </w:r>
      <w:proofErr w:type="gramEnd"/>
      <w:r w:rsidRPr="00ED3754">
        <w:rPr>
          <w:rFonts w:ascii="Cambria" w:eastAsia="Cambria" w:hAnsi="Cambria" w:cs="Cambria"/>
          <w:sz w:val="16"/>
          <w:szCs w:val="16"/>
        </w:rPr>
        <w:t xml:space="preserve"> my website for an overview of the semester: serverenglish.weebly.com</w:t>
      </w:r>
      <w:bookmarkStart w:id="0" w:name="h.1hpjxcobv3v1" w:colFirst="0" w:colLast="0"/>
      <w:bookmarkEnd w:id="0"/>
    </w:p>
    <w:p w:rsidR="00EB50BF" w:rsidRPr="00ED3754" w:rsidRDefault="00EB50BF" w:rsidP="00EB50BF">
      <w:pPr>
        <w:pStyle w:val="normal0"/>
        <w:rPr>
          <w:rFonts w:ascii="Cambria" w:eastAsia="Cambria" w:hAnsi="Cambria" w:cs="Cambria"/>
          <w:sz w:val="16"/>
          <w:szCs w:val="16"/>
        </w:rPr>
      </w:pPr>
    </w:p>
    <w:p w:rsidR="00EB50BF" w:rsidRPr="00ED3754" w:rsidRDefault="00EB50BF" w:rsidP="00EB50BF">
      <w:pPr>
        <w:pStyle w:val="normal0"/>
        <w:rPr>
          <w:sz w:val="16"/>
          <w:szCs w:val="16"/>
        </w:rPr>
      </w:pPr>
      <w:r w:rsidRPr="00ED3754">
        <w:rPr>
          <w:rFonts w:ascii="Cambria" w:eastAsia="Cambria" w:hAnsi="Cambria" w:cs="Cambria"/>
          <w:i/>
          <w:sz w:val="16"/>
          <w:szCs w:val="16"/>
        </w:rPr>
        <w:t xml:space="preserve">Literary terms to know: Define the following literary terms, and provide an example for each. The examples do not necessarily have to be from the texts we have read, but it may be helpful </w:t>
      </w:r>
      <w:proofErr w:type="gramStart"/>
      <w:r w:rsidRPr="00ED3754">
        <w:rPr>
          <w:rFonts w:ascii="Cambria" w:eastAsia="Cambria" w:hAnsi="Cambria" w:cs="Cambria"/>
          <w:i/>
          <w:sz w:val="16"/>
          <w:szCs w:val="16"/>
        </w:rPr>
        <w:t>to  you</w:t>
      </w:r>
      <w:proofErr w:type="gramEnd"/>
      <w:r w:rsidRPr="00ED3754">
        <w:rPr>
          <w:rFonts w:ascii="Cambria" w:eastAsia="Cambria" w:hAnsi="Cambria" w:cs="Cambria"/>
          <w:i/>
          <w:sz w:val="16"/>
          <w:szCs w:val="16"/>
        </w:rPr>
        <w:t xml:space="preserve"> if they are.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1" w:name="h.gm8vz4mdi48o" w:colFirst="0" w:colLast="0"/>
      <w:bookmarkEnd w:id="1"/>
      <w:r>
        <w:rPr>
          <w:rFonts w:ascii="Cambria" w:eastAsia="Cambria" w:hAnsi="Cambria" w:cs="Cambria"/>
          <w:b w:val="0"/>
          <w:sz w:val="18"/>
        </w:rPr>
        <w:t xml:space="preserve">-allegory </w:t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</w:r>
      <w:r>
        <w:rPr>
          <w:rFonts w:ascii="Cambria" w:eastAsia="Cambria" w:hAnsi="Cambria" w:cs="Cambria"/>
          <w:b w:val="0"/>
          <w:sz w:val="18"/>
        </w:rPr>
        <w:tab/>
        <w:t xml:space="preserve"> example: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2" w:name="h.8ixb0mwj9msq" w:colFirst="0" w:colLast="0"/>
      <w:bookmarkEnd w:id="2"/>
      <w:r>
        <w:rPr>
          <w:rFonts w:ascii="Cambria" w:eastAsia="Cambria" w:hAnsi="Cambria" w:cs="Cambria"/>
          <w:b w:val="0"/>
          <w:sz w:val="18"/>
        </w:rPr>
        <w:t>-Act (in a play)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normal0"/>
        <w:spacing w:line="240" w:lineRule="auto"/>
      </w:pP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-active voice (versus passive voice)</w:t>
      </w:r>
    </w:p>
    <w:p w:rsidR="00EB50BF" w:rsidRDefault="00EB50BF" w:rsidP="00EB50BF">
      <w:pPr>
        <w:pStyle w:val="normal0"/>
        <w:spacing w:line="240" w:lineRule="auto"/>
      </w:pP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active voice:</w:t>
      </w:r>
    </w:p>
    <w:p w:rsidR="00EB50BF" w:rsidRDefault="00EB50BF" w:rsidP="00EB50BF">
      <w:pPr>
        <w:pStyle w:val="normal0"/>
        <w:spacing w:line="240" w:lineRule="auto"/>
      </w:pP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passive voice: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3" w:name="h.yuqlswq6jzeq" w:colFirst="0" w:colLast="0"/>
      <w:bookmarkEnd w:id="3"/>
      <w:r>
        <w:rPr>
          <w:rFonts w:ascii="Cambria" w:eastAsia="Cambria" w:hAnsi="Cambria" w:cs="Cambria"/>
          <w:b w:val="0"/>
          <w:sz w:val="18"/>
        </w:rPr>
        <w:t>-alliteration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4" w:name="h.2uz0uqy6rfmm" w:colFirst="0" w:colLast="0"/>
      <w:bookmarkEnd w:id="4"/>
      <w:r>
        <w:rPr>
          <w:rFonts w:ascii="Cambria" w:eastAsia="Cambria" w:hAnsi="Cambria" w:cs="Cambria"/>
          <w:b w:val="0"/>
          <w:sz w:val="18"/>
        </w:rPr>
        <w:t>-allusion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5" w:name="h.c2valbhvksly" w:colFirst="0" w:colLast="0"/>
      <w:bookmarkEnd w:id="5"/>
      <w:r>
        <w:rPr>
          <w:rFonts w:ascii="Cambria" w:eastAsia="Cambria" w:hAnsi="Cambria" w:cs="Cambria"/>
          <w:b w:val="0"/>
          <w:sz w:val="18"/>
        </w:rPr>
        <w:t>-antagonist</w:t>
      </w:r>
    </w:p>
    <w:p w:rsidR="00EB50BF" w:rsidRDefault="00EB50BF" w:rsidP="00EB50BF">
      <w:pPr>
        <w:pStyle w:val="normal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normal0"/>
      </w:pPr>
    </w:p>
    <w:p w:rsidR="00EB50BF" w:rsidRDefault="00EB50BF" w:rsidP="00EB50BF">
      <w:pPr>
        <w:pStyle w:val="normal0"/>
      </w:pPr>
      <w:r>
        <w:rPr>
          <w:sz w:val="18"/>
        </w:rPr>
        <w:t>-</w:t>
      </w:r>
      <w:r>
        <w:rPr>
          <w:rFonts w:ascii="Cambria" w:eastAsia="Cambria" w:hAnsi="Cambria" w:cs="Cambria"/>
          <w:sz w:val="18"/>
        </w:rPr>
        <w:t>appeal to authority</w:t>
      </w:r>
    </w:p>
    <w:p w:rsidR="00EB50BF" w:rsidRDefault="00EB50BF" w:rsidP="00EB50BF">
      <w:pPr>
        <w:pStyle w:val="normal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6" w:name="h.d19mdj4tpj18" w:colFirst="0" w:colLast="0"/>
      <w:bookmarkEnd w:id="6"/>
      <w:r>
        <w:rPr>
          <w:rFonts w:ascii="Cambria" w:eastAsia="Cambria" w:hAnsi="Cambria" w:cs="Cambria"/>
          <w:b w:val="0"/>
          <w:sz w:val="18"/>
        </w:rPr>
        <w:t>-aside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7" w:name="h.kbyo8pou7li" w:colFirst="0" w:colLast="0"/>
      <w:bookmarkEnd w:id="7"/>
      <w:r>
        <w:rPr>
          <w:rFonts w:ascii="Cambria" w:eastAsia="Cambria" w:hAnsi="Cambria" w:cs="Cambria"/>
          <w:b w:val="0"/>
          <w:sz w:val="18"/>
        </w:rPr>
        <w:t>-autobiography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normal0"/>
        <w:spacing w:line="240" w:lineRule="auto"/>
      </w:pP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-blind quote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: </w:t>
      </w:r>
    </w:p>
    <w:p w:rsidR="00EB50BF" w:rsidRDefault="00EB50BF" w:rsidP="00EB50BF">
      <w:pPr>
        <w:pStyle w:val="normal0"/>
        <w:spacing w:line="240" w:lineRule="auto"/>
      </w:pP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-citation (Know the difference between parenthetical documentation and a citation for a Works Cited).</w:t>
      </w:r>
      <w:proofErr w:type="gramEnd"/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8" w:name="h.usnn2y7j9fm2" w:colFirst="0" w:colLast="0"/>
      <w:bookmarkEnd w:id="8"/>
      <w:r>
        <w:rPr>
          <w:rFonts w:ascii="Cambria" w:eastAsia="Cambria" w:hAnsi="Cambria" w:cs="Cambria"/>
          <w:b w:val="0"/>
          <w:sz w:val="18"/>
        </w:rPr>
        <w:t>-conflict (internal and external)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internal conflict: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lastRenderedPageBreak/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external conflict: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9" w:name="h.yayi7ze82bq3" w:colFirst="0" w:colLast="0"/>
      <w:bookmarkEnd w:id="9"/>
      <w:r>
        <w:rPr>
          <w:rFonts w:ascii="Cambria" w:eastAsia="Cambria" w:hAnsi="Cambria" w:cs="Cambria"/>
          <w:b w:val="0"/>
          <w:sz w:val="18"/>
        </w:rPr>
        <w:t>-connotation (versus denotation)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10" w:name="h.7n4epov7mw88" w:colFirst="0" w:colLast="0"/>
      <w:bookmarkEnd w:id="10"/>
      <w:r>
        <w:rPr>
          <w:rFonts w:ascii="Cambria" w:eastAsia="Cambria" w:hAnsi="Cambria" w:cs="Cambria"/>
          <w:b w:val="0"/>
          <w:sz w:val="18"/>
        </w:rPr>
        <w:t>-characterization (direct vs. indirect)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11" w:name="h.6xua65tvks8y" w:colFirst="0" w:colLast="0"/>
      <w:bookmarkEnd w:id="11"/>
      <w:r>
        <w:rPr>
          <w:rFonts w:ascii="Cambria" w:eastAsia="Cambria" w:hAnsi="Cambria" w:cs="Cambria"/>
          <w:b w:val="0"/>
          <w:sz w:val="18"/>
        </w:rPr>
        <w:t>-creation myth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12" w:name="h.an6brylpd0hq" w:colFirst="0" w:colLast="0"/>
      <w:bookmarkEnd w:id="12"/>
      <w:r>
        <w:rPr>
          <w:rFonts w:ascii="Cambria" w:eastAsia="Cambria" w:hAnsi="Cambria" w:cs="Cambria"/>
          <w:b w:val="0"/>
          <w:sz w:val="18"/>
        </w:rPr>
        <w:t>-dialogue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13" w:name="h.ze2h3iqge1t0" w:colFirst="0" w:colLast="0"/>
      <w:bookmarkEnd w:id="13"/>
      <w:r>
        <w:rPr>
          <w:rFonts w:ascii="Cambria" w:eastAsia="Cambria" w:hAnsi="Cambria" w:cs="Cambria"/>
          <w:b w:val="0"/>
          <w:sz w:val="18"/>
        </w:rPr>
        <w:t>-diction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14" w:name="h.67ztmk108n3g" w:colFirst="0" w:colLast="0"/>
      <w:bookmarkEnd w:id="14"/>
      <w:r>
        <w:rPr>
          <w:rFonts w:ascii="Cambria" w:eastAsia="Cambria" w:hAnsi="Cambria" w:cs="Cambria"/>
          <w:b w:val="0"/>
          <w:sz w:val="18"/>
        </w:rPr>
        <w:t>-direct quote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  (with an introduction and correct parenthetical documentation)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15" w:name="h.11qqn1ublurq" w:colFirst="0" w:colLast="0"/>
      <w:bookmarkEnd w:id="15"/>
      <w:r>
        <w:rPr>
          <w:rFonts w:ascii="Cambria" w:eastAsia="Cambria" w:hAnsi="Cambria" w:cs="Cambria"/>
          <w:b w:val="0"/>
          <w:sz w:val="18"/>
        </w:rPr>
        <w:t>-drama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normal0"/>
        <w:spacing w:line="240" w:lineRule="auto"/>
      </w:pP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-ethos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16" w:name="h.rx9me57agcbr" w:colFirst="0" w:colLast="0"/>
      <w:bookmarkEnd w:id="16"/>
      <w:r>
        <w:rPr>
          <w:rFonts w:ascii="Cambria" w:eastAsia="Cambria" w:hAnsi="Cambria" w:cs="Cambria"/>
          <w:b w:val="0"/>
          <w:sz w:val="18"/>
        </w:rPr>
        <w:t xml:space="preserve">-fiction </w:t>
      </w:r>
      <w:proofErr w:type="gramStart"/>
      <w:r>
        <w:rPr>
          <w:rFonts w:ascii="Cambria" w:eastAsia="Cambria" w:hAnsi="Cambria" w:cs="Cambria"/>
          <w:b w:val="0"/>
          <w:sz w:val="18"/>
        </w:rPr>
        <w:t>( think</w:t>
      </w:r>
      <w:proofErr w:type="gramEnd"/>
      <w:r>
        <w:rPr>
          <w:rFonts w:ascii="Cambria" w:eastAsia="Cambria" w:hAnsi="Cambria" w:cs="Cambria"/>
          <w:b w:val="0"/>
          <w:sz w:val="18"/>
        </w:rPr>
        <w:t xml:space="preserve"> “fake”)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17" w:name="h.hiolko24w9ee" w:colFirst="0" w:colLast="0"/>
      <w:bookmarkEnd w:id="17"/>
      <w:r>
        <w:rPr>
          <w:rFonts w:ascii="Cambria" w:eastAsia="Cambria" w:hAnsi="Cambria" w:cs="Cambria"/>
          <w:b w:val="0"/>
          <w:sz w:val="18"/>
        </w:rPr>
        <w:t>-figurative Language (versus literal language)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18" w:name="h.on9xse22sd0x" w:colFirst="0" w:colLast="0"/>
      <w:bookmarkEnd w:id="18"/>
      <w:r>
        <w:rPr>
          <w:rFonts w:ascii="Cambria" w:eastAsia="Cambria" w:hAnsi="Cambria" w:cs="Cambria"/>
          <w:b w:val="0"/>
          <w:sz w:val="18"/>
        </w:rPr>
        <w:t>-foil (character)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19" w:name="h.z7jmsn2to4fu" w:colFirst="0" w:colLast="0"/>
      <w:bookmarkEnd w:id="19"/>
      <w:r>
        <w:rPr>
          <w:rFonts w:ascii="Cambria" w:eastAsia="Cambria" w:hAnsi="Cambria" w:cs="Cambria"/>
          <w:b w:val="0"/>
          <w:sz w:val="18"/>
        </w:rPr>
        <w:t>-folk tale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normal0"/>
        <w:spacing w:line="240" w:lineRule="auto"/>
      </w:pP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-fragment vs. sentence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fragment (dependent clause)</w:t>
      </w:r>
    </w:p>
    <w:p w:rsidR="00EB50BF" w:rsidRDefault="00EB50BF" w:rsidP="00EB50BF">
      <w:pPr>
        <w:pStyle w:val="normal0"/>
        <w:spacing w:line="240" w:lineRule="auto"/>
      </w:pP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 sentence (independent clause)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20" w:name="h.jpt379ehevvy" w:colFirst="0" w:colLast="0"/>
      <w:bookmarkEnd w:id="20"/>
      <w:proofErr w:type="gramStart"/>
      <w:r>
        <w:rPr>
          <w:rFonts w:ascii="Cambria" w:eastAsia="Cambria" w:hAnsi="Cambria" w:cs="Cambria"/>
          <w:b w:val="0"/>
          <w:sz w:val="18"/>
        </w:rPr>
        <w:t>-imagery (five types?)</w:t>
      </w:r>
      <w:proofErr w:type="gramEnd"/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21" w:name="h.tyy597hyf3km" w:colFirst="0" w:colLast="0"/>
      <w:bookmarkEnd w:id="21"/>
      <w:r>
        <w:rPr>
          <w:rFonts w:ascii="Cambria" w:eastAsia="Cambria" w:hAnsi="Cambria" w:cs="Cambria"/>
          <w:b w:val="0"/>
          <w:sz w:val="18"/>
        </w:rPr>
        <w:t>-irony (situational, dramatic, and verbal)</w:t>
      </w:r>
    </w:p>
    <w:p w:rsidR="00EB50BF" w:rsidRDefault="00EB50BF" w:rsidP="00EB50BF">
      <w:pPr>
        <w:pStyle w:val="normal0"/>
      </w:pPr>
    </w:p>
    <w:p w:rsidR="00EB50BF" w:rsidRDefault="00EB50BF" w:rsidP="00EB50BF">
      <w:pPr>
        <w:pStyle w:val="normal0"/>
      </w:pPr>
      <w:r>
        <w:rPr>
          <w:rFonts w:ascii="Cambria" w:eastAsia="Cambria" w:hAnsi="Cambria" w:cs="Cambria"/>
          <w:sz w:val="18"/>
        </w:rPr>
        <w:t>-elevated language</w:t>
      </w:r>
    </w:p>
    <w:p w:rsidR="00EB50BF" w:rsidRDefault="00EB50BF" w:rsidP="00EB50BF">
      <w:pPr>
        <w:pStyle w:val="normal0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: </w:t>
      </w:r>
    </w:p>
    <w:p w:rsidR="00EB50BF" w:rsidRDefault="00EB50BF" w:rsidP="00EB50BF">
      <w:pPr>
        <w:pStyle w:val="normal0"/>
      </w:pP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situational irony:</w:t>
      </w:r>
    </w:p>
    <w:p w:rsidR="00EB50BF" w:rsidRDefault="00EB50BF" w:rsidP="00EB50BF">
      <w:pPr>
        <w:pStyle w:val="normal0"/>
      </w:pP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dramatic irony :</w:t>
      </w:r>
    </w:p>
    <w:p w:rsidR="00EB50BF" w:rsidRDefault="00EB50BF" w:rsidP="00EB50BF">
      <w:pPr>
        <w:pStyle w:val="normal0"/>
      </w:pP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verbal irony: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-genre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normal0"/>
        <w:spacing w:line="240" w:lineRule="auto"/>
      </w:pP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 xml:space="preserve">-literary analysis </w:t>
      </w:r>
    </w:p>
    <w:p w:rsidR="00EB50BF" w:rsidRDefault="00EB50BF" w:rsidP="00EB50BF">
      <w:pPr>
        <w:pStyle w:val="normal0"/>
        <w:spacing w:line="240" w:lineRule="auto"/>
      </w:pP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-literary letter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normal0"/>
      </w:pP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-loaded language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normal0"/>
        <w:spacing w:line="240" w:lineRule="auto"/>
      </w:pP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-logos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normal0"/>
        <w:spacing w:line="240" w:lineRule="auto"/>
      </w:pP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-logical fallacy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22" w:name="h.bdgvps25abzv" w:colFirst="0" w:colLast="0"/>
      <w:bookmarkEnd w:id="22"/>
      <w:r>
        <w:rPr>
          <w:rFonts w:ascii="Cambria" w:eastAsia="Cambria" w:hAnsi="Cambria" w:cs="Cambria"/>
          <w:b w:val="0"/>
          <w:sz w:val="18"/>
        </w:rPr>
        <w:t>-metaphor (and extended metaphor)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 metaphor:</w:t>
      </w:r>
    </w:p>
    <w:p w:rsidR="00EB50BF" w:rsidRDefault="00EB50BF" w:rsidP="00EB50BF">
      <w:pPr>
        <w:pStyle w:val="normal0"/>
      </w:pP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 xml:space="preserve"> of an extended metaphor: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23" w:name="h.pwwi86dyazdj" w:colFirst="0" w:colLast="0"/>
      <w:bookmarkEnd w:id="23"/>
      <w:r>
        <w:rPr>
          <w:rFonts w:ascii="Cambria" w:eastAsia="Cambria" w:hAnsi="Cambria" w:cs="Cambria"/>
          <w:b w:val="0"/>
          <w:sz w:val="18"/>
        </w:rPr>
        <w:t>-mood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24" w:name="h.z30kdnm2ezns" w:colFirst="0" w:colLast="0"/>
      <w:bookmarkEnd w:id="24"/>
      <w:r>
        <w:rPr>
          <w:rFonts w:ascii="Cambria" w:eastAsia="Cambria" w:hAnsi="Cambria" w:cs="Cambria"/>
          <w:b w:val="0"/>
          <w:sz w:val="18"/>
        </w:rPr>
        <w:t>-monologue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25" w:name="h.3tkilq5ivkib" w:colFirst="0" w:colLast="0"/>
      <w:bookmarkEnd w:id="25"/>
      <w:r>
        <w:rPr>
          <w:rFonts w:ascii="Cambria" w:eastAsia="Cambria" w:hAnsi="Cambria" w:cs="Cambria"/>
          <w:b w:val="0"/>
          <w:sz w:val="18"/>
        </w:rPr>
        <w:t>-myth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26" w:name="h.a101i6mfcpmu" w:colFirst="0" w:colLast="0"/>
      <w:bookmarkEnd w:id="26"/>
      <w:r>
        <w:rPr>
          <w:rFonts w:ascii="Cambria" w:eastAsia="Cambria" w:hAnsi="Cambria" w:cs="Cambria"/>
          <w:b w:val="0"/>
          <w:sz w:val="18"/>
        </w:rPr>
        <w:t>-nonfiction (not fake)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27" w:name="h.m3agg5a7oppc" w:colFirst="0" w:colLast="0"/>
      <w:bookmarkEnd w:id="27"/>
      <w:r>
        <w:rPr>
          <w:rFonts w:ascii="Cambria" w:eastAsia="Cambria" w:hAnsi="Cambria" w:cs="Cambria"/>
          <w:b w:val="0"/>
          <w:sz w:val="18"/>
        </w:rPr>
        <w:t>-oral tradition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28" w:name="h.sm56r1ml4smc" w:colFirst="0" w:colLast="0"/>
      <w:bookmarkEnd w:id="28"/>
      <w:r>
        <w:rPr>
          <w:rFonts w:ascii="Cambria" w:eastAsia="Cambria" w:hAnsi="Cambria" w:cs="Cambria"/>
          <w:b w:val="0"/>
          <w:sz w:val="18"/>
        </w:rPr>
        <w:t>-oxymoron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29" w:name="h.jmm8mgrlgia3" w:colFirst="0" w:colLast="0"/>
      <w:bookmarkEnd w:id="29"/>
      <w:r>
        <w:rPr>
          <w:rFonts w:ascii="Cambria" w:eastAsia="Cambria" w:hAnsi="Cambria" w:cs="Cambria"/>
          <w:b w:val="0"/>
          <w:sz w:val="18"/>
        </w:rPr>
        <w:lastRenderedPageBreak/>
        <w:t>-paradox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30" w:name="h.1y267xhne3a1" w:colFirst="0" w:colLast="0"/>
      <w:bookmarkEnd w:id="30"/>
      <w:r>
        <w:rPr>
          <w:rFonts w:ascii="Cambria" w:eastAsia="Cambria" w:hAnsi="Cambria" w:cs="Cambria"/>
          <w:b w:val="0"/>
          <w:sz w:val="18"/>
        </w:rPr>
        <w:t>-parallelism (parallel structure)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31" w:name="h.fmjvrwgoza8u" w:colFirst="0" w:colLast="0"/>
      <w:bookmarkEnd w:id="31"/>
      <w:r>
        <w:rPr>
          <w:rFonts w:ascii="Cambria" w:eastAsia="Cambria" w:hAnsi="Cambria" w:cs="Cambria"/>
          <w:b w:val="0"/>
          <w:sz w:val="18"/>
        </w:rPr>
        <w:t>-paraphrase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normal0"/>
        <w:spacing w:line="240" w:lineRule="auto"/>
      </w:pP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-pathos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32" w:name="h.y4s27bckk3x3" w:colFirst="0" w:colLast="0"/>
      <w:bookmarkEnd w:id="32"/>
      <w:r>
        <w:rPr>
          <w:rFonts w:ascii="Cambria" w:eastAsia="Cambria" w:hAnsi="Cambria" w:cs="Cambria"/>
          <w:b w:val="0"/>
          <w:sz w:val="18"/>
        </w:rPr>
        <w:t>-plagiarism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33" w:name="h.6vck4pxmtobq" w:colFirst="0" w:colLast="0"/>
      <w:bookmarkEnd w:id="33"/>
      <w:r>
        <w:rPr>
          <w:rFonts w:ascii="Cambria" w:eastAsia="Cambria" w:hAnsi="Cambria" w:cs="Cambria"/>
          <w:b w:val="0"/>
          <w:sz w:val="18"/>
        </w:rPr>
        <w:t>-personification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34" w:name="h.77zh88963099" w:colFirst="0" w:colLast="0"/>
      <w:bookmarkEnd w:id="34"/>
      <w:r>
        <w:rPr>
          <w:rFonts w:ascii="Cambria" w:eastAsia="Cambria" w:hAnsi="Cambria" w:cs="Cambria"/>
          <w:b w:val="0"/>
          <w:sz w:val="18"/>
        </w:rPr>
        <w:t>-persuasion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35" w:name="h.m2c26fhktkrh" w:colFirst="0" w:colLast="0"/>
      <w:bookmarkEnd w:id="35"/>
      <w:r>
        <w:rPr>
          <w:rFonts w:ascii="Cambria" w:eastAsia="Cambria" w:hAnsi="Cambria" w:cs="Cambria"/>
          <w:b w:val="0"/>
          <w:sz w:val="18"/>
        </w:rPr>
        <w:t>-playwright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36" w:name="h.54f6jdfbbbl8" w:colFirst="0" w:colLast="0"/>
      <w:bookmarkEnd w:id="36"/>
      <w:r>
        <w:rPr>
          <w:rFonts w:ascii="Cambria" w:eastAsia="Cambria" w:hAnsi="Cambria" w:cs="Cambria"/>
          <w:b w:val="0"/>
          <w:sz w:val="18"/>
        </w:rPr>
        <w:t xml:space="preserve">- </w:t>
      </w:r>
      <w:proofErr w:type="gramStart"/>
      <w:r>
        <w:rPr>
          <w:rFonts w:ascii="Cambria" w:eastAsia="Cambria" w:hAnsi="Cambria" w:cs="Cambria"/>
          <w:b w:val="0"/>
          <w:sz w:val="18"/>
        </w:rPr>
        <w:t>plot</w:t>
      </w:r>
      <w:proofErr w:type="gramEnd"/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37" w:name="h.6rwej2ou6j5l" w:colFirst="0" w:colLast="0"/>
      <w:bookmarkEnd w:id="37"/>
      <w:r>
        <w:rPr>
          <w:rFonts w:ascii="Cambria" w:eastAsia="Cambria" w:hAnsi="Cambria" w:cs="Cambria"/>
          <w:b w:val="0"/>
          <w:sz w:val="18"/>
        </w:rPr>
        <w:t>-primary source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38" w:name="h.voon3qqqeco" w:colFirst="0" w:colLast="0"/>
      <w:bookmarkEnd w:id="38"/>
      <w:r>
        <w:rPr>
          <w:rFonts w:ascii="Cambria" w:eastAsia="Cambria" w:hAnsi="Cambria" w:cs="Cambria"/>
          <w:b w:val="0"/>
          <w:sz w:val="18"/>
        </w:rPr>
        <w:t>-protagonist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39" w:name="h.dvdlex1ahejn" w:colFirst="0" w:colLast="0"/>
      <w:bookmarkEnd w:id="39"/>
      <w:r>
        <w:rPr>
          <w:rFonts w:ascii="Cambria" w:eastAsia="Cambria" w:hAnsi="Cambria" w:cs="Cambria"/>
          <w:b w:val="0"/>
          <w:sz w:val="18"/>
        </w:rPr>
        <w:t>-repetition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40" w:name="h.2um66utigph0" w:colFirst="0" w:colLast="0"/>
      <w:bookmarkEnd w:id="40"/>
      <w:r>
        <w:rPr>
          <w:rFonts w:ascii="Cambria" w:eastAsia="Cambria" w:hAnsi="Cambria" w:cs="Cambria"/>
          <w:b w:val="0"/>
          <w:sz w:val="18"/>
        </w:rPr>
        <w:t>-rhetoric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41" w:name="h.x6kirxudwtjc" w:colFirst="0" w:colLast="0"/>
      <w:bookmarkEnd w:id="41"/>
      <w:r>
        <w:rPr>
          <w:rFonts w:ascii="Cambria" w:eastAsia="Cambria" w:hAnsi="Cambria" w:cs="Cambria"/>
          <w:b w:val="0"/>
          <w:sz w:val="18"/>
        </w:rPr>
        <w:t>-rhetorical questions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42" w:name="h.n3cllhs9u704" w:colFirst="0" w:colLast="0"/>
      <w:bookmarkEnd w:id="42"/>
      <w:r>
        <w:rPr>
          <w:rFonts w:ascii="Cambria" w:eastAsia="Cambria" w:hAnsi="Cambria" w:cs="Cambria"/>
          <w:b w:val="0"/>
          <w:sz w:val="18"/>
        </w:rPr>
        <w:t>-satire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43" w:name="h.yjqxzrbeb436" w:colFirst="0" w:colLast="0"/>
      <w:bookmarkEnd w:id="43"/>
      <w:r>
        <w:rPr>
          <w:rFonts w:ascii="Cambria" w:eastAsia="Cambria" w:hAnsi="Cambria" w:cs="Cambria"/>
          <w:b w:val="0"/>
          <w:sz w:val="18"/>
        </w:rPr>
        <w:t>-scene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normal0"/>
        <w:spacing w:line="240" w:lineRule="auto"/>
      </w:pP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lastRenderedPageBreak/>
        <w:t>-scholarly secondary source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normal0"/>
        <w:spacing w:line="240" w:lineRule="auto"/>
      </w:pP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-example of a how to use a semicolon: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44" w:name="h.3br7f1gtccdr" w:colFirst="0" w:colLast="0"/>
      <w:bookmarkEnd w:id="44"/>
      <w:r>
        <w:rPr>
          <w:rFonts w:ascii="Cambria" w:eastAsia="Cambria" w:hAnsi="Cambria" w:cs="Cambria"/>
          <w:b w:val="0"/>
          <w:sz w:val="18"/>
        </w:rPr>
        <w:t>-setting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45" w:name="h.kojufaogcsz" w:colFirst="0" w:colLast="0"/>
      <w:bookmarkEnd w:id="45"/>
      <w:r>
        <w:rPr>
          <w:rFonts w:ascii="Cambria" w:eastAsia="Cambria" w:hAnsi="Cambria" w:cs="Cambria"/>
          <w:b w:val="0"/>
          <w:sz w:val="18"/>
        </w:rPr>
        <w:t>-simile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46" w:name="h.s46a8hobqaqo" w:colFirst="0" w:colLast="0"/>
      <w:bookmarkEnd w:id="46"/>
      <w:r>
        <w:rPr>
          <w:rFonts w:ascii="Cambria" w:eastAsia="Cambria" w:hAnsi="Cambria" w:cs="Cambria"/>
          <w:b w:val="0"/>
          <w:sz w:val="18"/>
        </w:rPr>
        <w:t>-slave narrative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47" w:name="h.9ohg2vt4dwng" w:colFirst="0" w:colLast="0"/>
      <w:bookmarkEnd w:id="47"/>
      <w:r>
        <w:rPr>
          <w:rFonts w:ascii="Cambria" w:eastAsia="Cambria" w:hAnsi="Cambria" w:cs="Cambria"/>
          <w:b w:val="0"/>
          <w:sz w:val="18"/>
        </w:rPr>
        <w:t>-soliloquy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48" w:name="h.bw4221eh6n1g" w:colFirst="0" w:colLast="0"/>
      <w:bookmarkEnd w:id="48"/>
      <w:r>
        <w:rPr>
          <w:rFonts w:ascii="Cambria" w:eastAsia="Cambria" w:hAnsi="Cambria" w:cs="Cambria"/>
          <w:b w:val="0"/>
          <w:sz w:val="18"/>
        </w:rPr>
        <w:t>-stage directions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49" w:name="h.4kgl3ze6psu" w:colFirst="0" w:colLast="0"/>
      <w:bookmarkEnd w:id="49"/>
      <w:r>
        <w:rPr>
          <w:rFonts w:ascii="Cambria" w:eastAsia="Cambria" w:hAnsi="Cambria" w:cs="Cambria"/>
          <w:b w:val="0"/>
          <w:sz w:val="18"/>
        </w:rPr>
        <w:t>-structure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50" w:name="h.fqplu9koc0ko" w:colFirst="0" w:colLast="0"/>
      <w:bookmarkEnd w:id="50"/>
      <w:r>
        <w:rPr>
          <w:rFonts w:ascii="Cambria" w:eastAsia="Cambria" w:hAnsi="Cambria" w:cs="Cambria"/>
          <w:b w:val="0"/>
          <w:sz w:val="18"/>
        </w:rPr>
        <w:t>-style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51" w:name="h.ljw838i9zz1j" w:colFirst="0" w:colLast="0"/>
      <w:bookmarkEnd w:id="51"/>
      <w:r>
        <w:rPr>
          <w:rFonts w:ascii="Cambria" w:eastAsia="Cambria" w:hAnsi="Cambria" w:cs="Cambria"/>
          <w:b w:val="0"/>
          <w:sz w:val="18"/>
        </w:rPr>
        <w:t>-symbolism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normal0"/>
        <w:spacing w:line="240" w:lineRule="auto"/>
      </w:pP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-thesis: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52" w:name="h.rfhh776zhus3" w:colFirst="0" w:colLast="0"/>
      <w:bookmarkEnd w:id="52"/>
      <w:r>
        <w:rPr>
          <w:rFonts w:ascii="Cambria" w:eastAsia="Cambria" w:hAnsi="Cambria" w:cs="Cambria"/>
          <w:b w:val="0"/>
          <w:sz w:val="18"/>
        </w:rPr>
        <w:t>-tragedy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53" w:name="h.jzgzbfn6ae7a" w:colFirst="0" w:colLast="0"/>
      <w:bookmarkEnd w:id="53"/>
      <w:r>
        <w:rPr>
          <w:rFonts w:ascii="Cambria" w:eastAsia="Cambria" w:hAnsi="Cambria" w:cs="Cambria"/>
          <w:b w:val="0"/>
          <w:sz w:val="18"/>
        </w:rPr>
        <w:t>-tragic hero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54" w:name="h.ijkgpjx3yi22" w:colFirst="0" w:colLast="0"/>
      <w:bookmarkEnd w:id="54"/>
      <w:r>
        <w:rPr>
          <w:rFonts w:ascii="Cambria" w:eastAsia="Cambria" w:hAnsi="Cambria" w:cs="Cambria"/>
          <w:b w:val="0"/>
          <w:sz w:val="18"/>
        </w:rPr>
        <w:t>-theme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55" w:name="h.sjhvvlslurrk" w:colFirst="0" w:colLast="0"/>
      <w:bookmarkEnd w:id="55"/>
      <w:r>
        <w:rPr>
          <w:rFonts w:ascii="Cambria" w:eastAsia="Cambria" w:hAnsi="Cambria" w:cs="Cambria"/>
          <w:b w:val="0"/>
          <w:sz w:val="18"/>
        </w:rPr>
        <w:t>-tone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Heading2"/>
        <w:spacing w:before="360" w:after="80" w:line="240" w:lineRule="auto"/>
        <w:contextualSpacing w:val="0"/>
      </w:pPr>
      <w:bookmarkStart w:id="56" w:name="h.obdfu7f4mrid" w:colFirst="0" w:colLast="0"/>
      <w:bookmarkEnd w:id="56"/>
      <w:r>
        <w:rPr>
          <w:rFonts w:ascii="Cambria" w:eastAsia="Cambria" w:hAnsi="Cambria" w:cs="Cambria"/>
          <w:b w:val="0"/>
          <w:sz w:val="18"/>
        </w:rPr>
        <w:t>-Trickster Tale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</w:rPr>
        <w:t>example</w:t>
      </w:r>
      <w:proofErr w:type="gramEnd"/>
      <w:r>
        <w:rPr>
          <w:rFonts w:ascii="Cambria" w:eastAsia="Cambria" w:hAnsi="Cambria" w:cs="Cambria"/>
          <w:sz w:val="18"/>
        </w:rPr>
        <w:t>:</w:t>
      </w:r>
    </w:p>
    <w:p w:rsidR="00EB50BF" w:rsidRDefault="00EB50BF" w:rsidP="00EB50BF">
      <w:pPr>
        <w:pStyle w:val="normal0"/>
      </w:pP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b/>
          <w:sz w:val="18"/>
        </w:rPr>
        <w:lastRenderedPageBreak/>
        <w:t>Anchor texts: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i/>
          <w:sz w:val="18"/>
        </w:rPr>
        <w:t xml:space="preserve">The Crucible </w:t>
      </w:r>
      <w:r>
        <w:rPr>
          <w:rFonts w:ascii="Cambria" w:eastAsia="Cambria" w:hAnsi="Cambria" w:cs="Cambria"/>
          <w:sz w:val="18"/>
        </w:rPr>
        <w:t>by Arthur Miller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i/>
          <w:sz w:val="18"/>
        </w:rPr>
        <w:t xml:space="preserve">The Narrative of the Life of Frederick Douglass </w:t>
      </w:r>
      <w:r>
        <w:rPr>
          <w:rFonts w:ascii="Cambria" w:eastAsia="Cambria" w:hAnsi="Cambria" w:cs="Cambria"/>
          <w:sz w:val="18"/>
        </w:rPr>
        <w:t>by Frederick Douglass</w:t>
      </w:r>
    </w:p>
    <w:p w:rsidR="00EB50BF" w:rsidRDefault="00EB50BF" w:rsidP="00EB50BF">
      <w:pPr>
        <w:pStyle w:val="normal0"/>
      </w:pP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b/>
          <w:sz w:val="18"/>
        </w:rPr>
        <w:t>Other Works: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-”</w:t>
      </w:r>
      <w:r>
        <w:rPr>
          <w:rFonts w:ascii="Times New Roman" w:eastAsia="Times New Roman" w:hAnsi="Times New Roman" w:cs="Times New Roman"/>
          <w:sz w:val="18"/>
        </w:rPr>
        <w:t xml:space="preserve">Understanding The American Indian Mascot Issue: What’s Wrong </w:t>
      </w:r>
      <w:proofErr w:type="gramStart"/>
      <w:r>
        <w:rPr>
          <w:rFonts w:ascii="Times New Roman" w:eastAsia="Times New Roman" w:hAnsi="Times New Roman" w:cs="Times New Roman"/>
          <w:sz w:val="18"/>
        </w:rPr>
        <w:t>With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Indian Mascots, Anyway?” (</w:t>
      </w:r>
      <w:proofErr w:type="gramStart"/>
      <w:r>
        <w:rPr>
          <w:rFonts w:ascii="Times New Roman" w:eastAsia="Times New Roman" w:hAnsi="Times New Roman" w:cs="Times New Roman"/>
          <w:sz w:val="18"/>
        </w:rPr>
        <w:t>article</w:t>
      </w:r>
      <w:proofErr w:type="gramEnd"/>
      <w:r>
        <w:rPr>
          <w:rFonts w:ascii="Times New Roman" w:eastAsia="Times New Roman" w:hAnsi="Times New Roman" w:cs="Times New Roman"/>
          <w:sz w:val="18"/>
        </w:rPr>
        <w:t>)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18"/>
        </w:rPr>
        <w:t>-“Native American Mascots: Racial Slur or Cherished Tradition?”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</w:rPr>
        <w:t>article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by Phyllis </w:t>
      </w:r>
      <w:proofErr w:type="spellStart"/>
      <w:r>
        <w:rPr>
          <w:rFonts w:ascii="Times New Roman" w:eastAsia="Times New Roman" w:hAnsi="Times New Roman" w:cs="Times New Roman"/>
          <w:sz w:val="18"/>
        </w:rPr>
        <w:t>Raybin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Emert</w:t>
      </w:r>
      <w:proofErr w:type="spellEnd"/>
      <w:r>
        <w:rPr>
          <w:rFonts w:ascii="Times New Roman" w:eastAsia="Times New Roman" w:hAnsi="Times New Roman" w:cs="Times New Roman"/>
          <w:sz w:val="18"/>
        </w:rPr>
        <w:t>)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 xml:space="preserve">-”The World on the Turtle’s </w:t>
      </w:r>
      <w:proofErr w:type="gramStart"/>
      <w:r>
        <w:rPr>
          <w:rFonts w:ascii="Cambria" w:eastAsia="Cambria" w:hAnsi="Cambria" w:cs="Cambria"/>
          <w:sz w:val="18"/>
        </w:rPr>
        <w:t>Back</w:t>
      </w:r>
      <w:proofErr w:type="gramEnd"/>
      <w:r>
        <w:rPr>
          <w:rFonts w:ascii="Cambria" w:eastAsia="Cambria" w:hAnsi="Cambria" w:cs="Cambria"/>
          <w:sz w:val="18"/>
        </w:rPr>
        <w:t>”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</w:t>
      </w:r>
      <w:r>
        <w:rPr>
          <w:rFonts w:ascii="Cambria" w:eastAsia="Cambria" w:hAnsi="Cambria" w:cs="Cambria"/>
          <w:sz w:val="18"/>
          <w:highlight w:val="white"/>
        </w:rPr>
        <w:t>"The Man to Send Rain Clouds"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“Thanksgiving” (article)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 xml:space="preserve">- “Cultural Imperialism: An American Tradition” (article by Julia </w:t>
      </w:r>
      <w:proofErr w:type="spellStart"/>
      <w:r>
        <w:rPr>
          <w:rFonts w:ascii="Cambria" w:eastAsia="Cambria" w:hAnsi="Cambria" w:cs="Cambria"/>
          <w:sz w:val="18"/>
          <w:highlight w:val="white"/>
        </w:rPr>
        <w:t>Galeota</w:t>
      </w:r>
      <w:proofErr w:type="spellEnd"/>
      <w:r>
        <w:rPr>
          <w:rFonts w:ascii="Cambria" w:eastAsia="Cambria" w:hAnsi="Cambria" w:cs="Cambria"/>
          <w:sz w:val="18"/>
          <w:highlight w:val="white"/>
        </w:rPr>
        <w:t>)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-Red Jacket's "Lecture to a Missionary"</w:t>
      </w:r>
    </w:p>
    <w:p w:rsidR="00EB50BF" w:rsidRDefault="00EB50BF" w:rsidP="00EB50BF">
      <w:pPr>
        <w:pStyle w:val="normal0"/>
      </w:pPr>
      <w:r>
        <w:rPr>
          <w:rFonts w:ascii="Times New Roman" w:eastAsia="Times New Roman" w:hAnsi="Times New Roman" w:cs="Times New Roman"/>
          <w:sz w:val="18"/>
        </w:rPr>
        <w:t>-“‘Witches’ Accusations of sorcery still drive women from their homes in Africa</w:t>
      </w:r>
      <w:proofErr w:type="gramStart"/>
      <w:r>
        <w:rPr>
          <w:rFonts w:ascii="Times New Roman" w:eastAsia="Times New Roman" w:hAnsi="Times New Roman" w:cs="Times New Roman"/>
          <w:sz w:val="18"/>
        </w:rPr>
        <w:t>”  (</w:t>
      </w:r>
      <w:proofErr w:type="gramEnd"/>
      <w:r>
        <w:rPr>
          <w:rFonts w:ascii="Times New Roman" w:eastAsia="Times New Roman" w:hAnsi="Times New Roman" w:cs="Times New Roman"/>
          <w:sz w:val="18"/>
        </w:rPr>
        <w:t>article by Sophia Grove)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 xml:space="preserve">-"Sinners in the Hands of </w:t>
      </w:r>
      <w:proofErr w:type="gramStart"/>
      <w:r>
        <w:rPr>
          <w:rFonts w:ascii="Cambria" w:eastAsia="Cambria" w:hAnsi="Cambria" w:cs="Cambria"/>
          <w:sz w:val="18"/>
          <w:highlight w:val="white"/>
        </w:rPr>
        <w:t>An</w:t>
      </w:r>
      <w:proofErr w:type="gramEnd"/>
      <w:r>
        <w:rPr>
          <w:rFonts w:ascii="Cambria" w:eastAsia="Cambria" w:hAnsi="Cambria" w:cs="Cambria"/>
          <w:sz w:val="18"/>
          <w:highlight w:val="white"/>
        </w:rPr>
        <w:t xml:space="preserve"> Angry God" (Jonathan Edwards)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 xml:space="preserve">- “Lecture to a Missionary” 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 xml:space="preserve">-“The Examination of Sarah Good” 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 "Of Plymouth Plantation" (William Bradford)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 “Speech to the Virginia Convention” (Patrick Henry)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-The Declaration of Independence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 xml:space="preserve">- “President Obama’s speech on the 50th anniversary of the March on Washington” </w:t>
      </w:r>
      <w:proofErr w:type="gramStart"/>
      <w:r>
        <w:rPr>
          <w:rFonts w:ascii="Cambria" w:eastAsia="Cambria" w:hAnsi="Cambria" w:cs="Cambria"/>
          <w:sz w:val="18"/>
          <w:highlight w:val="white"/>
        </w:rPr>
        <w:t xml:space="preserve">( </w:t>
      </w:r>
      <w:r>
        <w:rPr>
          <w:rFonts w:ascii="Cambria" w:eastAsia="Cambria" w:hAnsi="Cambria" w:cs="Cambria"/>
          <w:i/>
          <w:sz w:val="18"/>
          <w:highlight w:val="white"/>
        </w:rPr>
        <w:t>Washington</w:t>
      </w:r>
      <w:proofErr w:type="gramEnd"/>
      <w:r>
        <w:rPr>
          <w:rFonts w:ascii="Cambria" w:eastAsia="Cambria" w:hAnsi="Cambria" w:cs="Cambria"/>
          <w:i/>
          <w:sz w:val="18"/>
          <w:highlight w:val="white"/>
        </w:rPr>
        <w:t xml:space="preserve"> Post</w:t>
      </w:r>
      <w:r>
        <w:rPr>
          <w:rFonts w:ascii="Cambria" w:eastAsia="Cambria" w:hAnsi="Cambria" w:cs="Cambria"/>
          <w:sz w:val="18"/>
          <w:highlight w:val="white"/>
        </w:rPr>
        <w:t xml:space="preserve"> article)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 “The Universal Declaration of Human Rights”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 xml:space="preserve">- “Letter to Reverend Samson </w:t>
      </w:r>
      <w:proofErr w:type="spellStart"/>
      <w:r>
        <w:rPr>
          <w:rFonts w:ascii="Cambria" w:eastAsia="Cambria" w:hAnsi="Cambria" w:cs="Cambria"/>
          <w:sz w:val="18"/>
          <w:highlight w:val="white"/>
        </w:rPr>
        <w:t>Occom</w:t>
      </w:r>
      <w:proofErr w:type="spellEnd"/>
      <w:r>
        <w:rPr>
          <w:rFonts w:ascii="Cambria" w:eastAsia="Cambria" w:hAnsi="Cambria" w:cs="Cambria"/>
          <w:sz w:val="18"/>
          <w:highlight w:val="white"/>
        </w:rPr>
        <w:t>”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 “Letter to John Adams”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 xml:space="preserve">-De </w:t>
      </w:r>
      <w:proofErr w:type="spellStart"/>
      <w:r>
        <w:rPr>
          <w:rFonts w:ascii="Cambria" w:eastAsia="Cambria" w:hAnsi="Cambria" w:cs="Cambria"/>
          <w:sz w:val="18"/>
        </w:rPr>
        <w:t>Crevecoueur's</w:t>
      </w:r>
      <w:proofErr w:type="spellEnd"/>
      <w:r>
        <w:rPr>
          <w:rFonts w:ascii="Cambria" w:eastAsia="Cambria" w:hAnsi="Cambria" w:cs="Cambria"/>
          <w:sz w:val="18"/>
        </w:rPr>
        <w:t xml:space="preserve"> "What is an American"?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 xml:space="preserve">“Poor Richard’s </w:t>
      </w:r>
      <w:proofErr w:type="spellStart"/>
      <w:r>
        <w:rPr>
          <w:rFonts w:ascii="Cambria" w:eastAsia="Cambria" w:hAnsi="Cambria" w:cs="Cambria"/>
          <w:sz w:val="18"/>
        </w:rPr>
        <w:t>Almanack</w:t>
      </w:r>
      <w:proofErr w:type="spellEnd"/>
      <w:r>
        <w:rPr>
          <w:rFonts w:ascii="Cambria" w:eastAsia="Cambria" w:hAnsi="Cambria" w:cs="Cambria"/>
          <w:sz w:val="18"/>
        </w:rPr>
        <w:t xml:space="preserve">” 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 xml:space="preserve">-excerpt from </w:t>
      </w:r>
      <w:r>
        <w:rPr>
          <w:rFonts w:ascii="Cambria" w:eastAsia="Cambria" w:hAnsi="Cambria" w:cs="Cambria"/>
          <w:i/>
          <w:sz w:val="18"/>
        </w:rPr>
        <w:t xml:space="preserve">The Interesting Narrative of the Life of </w:t>
      </w:r>
      <w:proofErr w:type="spellStart"/>
      <w:r>
        <w:rPr>
          <w:rFonts w:ascii="Cambria" w:eastAsia="Cambria" w:hAnsi="Cambria" w:cs="Cambria"/>
          <w:i/>
          <w:sz w:val="18"/>
        </w:rPr>
        <w:t>Olaudah</w:t>
      </w:r>
      <w:proofErr w:type="spellEnd"/>
      <w:r>
        <w:rPr>
          <w:rFonts w:ascii="Cambria" w:eastAsia="Cambria" w:hAnsi="Cambria" w:cs="Cambria"/>
          <w:i/>
          <w:sz w:val="18"/>
        </w:rPr>
        <w:t xml:space="preserve"> </w:t>
      </w:r>
      <w:proofErr w:type="spellStart"/>
      <w:r>
        <w:rPr>
          <w:rFonts w:ascii="Cambria" w:eastAsia="Cambria" w:hAnsi="Cambria" w:cs="Cambria"/>
          <w:i/>
          <w:sz w:val="18"/>
        </w:rPr>
        <w:t>Equino</w:t>
      </w:r>
      <w:proofErr w:type="spellEnd"/>
      <w:r>
        <w:rPr>
          <w:rFonts w:ascii="Cambria" w:eastAsia="Cambria" w:hAnsi="Cambria" w:cs="Cambria"/>
          <w:i/>
          <w:sz w:val="18"/>
        </w:rPr>
        <w:t xml:space="preserve"> 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 xml:space="preserve">-Martin Luther King </w:t>
      </w:r>
      <w:proofErr w:type="spellStart"/>
      <w:r>
        <w:rPr>
          <w:rFonts w:ascii="Cambria" w:eastAsia="Cambria" w:hAnsi="Cambria" w:cs="Cambria"/>
          <w:sz w:val="18"/>
          <w:highlight w:val="white"/>
        </w:rPr>
        <w:t>Jr.'s</w:t>
      </w:r>
      <w:proofErr w:type="spellEnd"/>
      <w:r>
        <w:rPr>
          <w:rFonts w:ascii="Cambria" w:eastAsia="Cambria" w:hAnsi="Cambria" w:cs="Cambria"/>
          <w:sz w:val="18"/>
          <w:highlight w:val="white"/>
        </w:rPr>
        <w:t xml:space="preserve"> "Stride </w:t>
      </w:r>
      <w:proofErr w:type="gramStart"/>
      <w:r>
        <w:rPr>
          <w:rFonts w:ascii="Cambria" w:eastAsia="Cambria" w:hAnsi="Cambria" w:cs="Cambria"/>
          <w:sz w:val="18"/>
          <w:highlight w:val="white"/>
        </w:rPr>
        <w:t>Toward</w:t>
      </w:r>
      <w:proofErr w:type="gramEnd"/>
      <w:r>
        <w:rPr>
          <w:rFonts w:ascii="Cambria" w:eastAsia="Cambria" w:hAnsi="Cambria" w:cs="Cambria"/>
          <w:sz w:val="18"/>
          <w:highlight w:val="white"/>
        </w:rPr>
        <w:t xml:space="preserve"> Freedom"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>-Malcolm X's "Necessary to Protect Ourselves".</w:t>
      </w:r>
    </w:p>
    <w:p w:rsidR="00EB50BF" w:rsidRDefault="00EB50BF" w:rsidP="00EB50BF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18"/>
        </w:rPr>
        <w:t xml:space="preserve">- “Liberty Is a Slow Fruit: Lincoln the Deliberate Emancipator” (article by Louis </w:t>
      </w:r>
      <w:proofErr w:type="spellStart"/>
      <w:r>
        <w:rPr>
          <w:rFonts w:ascii="Times New Roman" w:eastAsia="Times New Roman" w:hAnsi="Times New Roman" w:cs="Times New Roman"/>
          <w:sz w:val="18"/>
        </w:rPr>
        <w:t>Masur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b/>
          <w:sz w:val="18"/>
          <w:highlight w:val="white"/>
        </w:rPr>
        <w:t>Hodgepodge:</w:t>
      </w:r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</w:rPr>
        <w:t xml:space="preserve">*Review any PowerPoint presentation notes, study guides, review questions, handouts, quizzes, 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  <w:highlight w:val="white"/>
        </w:rPr>
        <w:t>-bell ringers/DOL’s: grammar, conventions, etc.</w:t>
      </w:r>
      <w:proofErr w:type="gramEnd"/>
    </w:p>
    <w:p w:rsidR="00EB50BF" w:rsidRDefault="00EB50BF" w:rsidP="00EB50BF">
      <w:pPr>
        <w:pStyle w:val="normal0"/>
        <w:spacing w:line="240" w:lineRule="auto"/>
      </w:pPr>
      <w:r>
        <w:rPr>
          <w:rFonts w:ascii="Cambria" w:eastAsia="Cambria" w:hAnsi="Cambria" w:cs="Cambria"/>
          <w:sz w:val="18"/>
          <w:highlight w:val="white"/>
        </w:rPr>
        <w:t>-literary time periods</w:t>
      </w:r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  <w:highlight w:val="white"/>
        </w:rPr>
        <w:t>-all things research/MLA/citations etc.</w:t>
      </w:r>
      <w:proofErr w:type="gramEnd"/>
    </w:p>
    <w:p w:rsidR="00EB50BF" w:rsidRDefault="00EB50BF" w:rsidP="00EB50BF">
      <w:pPr>
        <w:pStyle w:val="normal0"/>
        <w:spacing w:line="240" w:lineRule="auto"/>
      </w:pPr>
      <w:proofErr w:type="gramStart"/>
      <w:r>
        <w:rPr>
          <w:rFonts w:ascii="Cambria" w:eastAsia="Cambria" w:hAnsi="Cambria" w:cs="Cambria"/>
          <w:sz w:val="18"/>
          <w:highlight w:val="white"/>
        </w:rPr>
        <w:t>-the structure of an essay: thesis, introduction, body paragraphs, transitions, conclusion, parenthetical documentation, plagiarism, citations (works cited), etc.</w:t>
      </w:r>
      <w:proofErr w:type="gramEnd"/>
    </w:p>
    <w:p w:rsidR="00056DC9" w:rsidRDefault="00056DC9"/>
    <w:sectPr w:rsidR="00056DC9" w:rsidSect="0005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2694B"/>
    <w:multiLevelType w:val="multilevel"/>
    <w:tmpl w:val="39CA6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0BF"/>
    <w:rsid w:val="00056DC9"/>
    <w:rsid w:val="00EB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9"/>
  </w:style>
  <w:style w:type="paragraph" w:styleId="Heading2">
    <w:name w:val="heading 2"/>
    <w:basedOn w:val="normal0"/>
    <w:next w:val="normal0"/>
    <w:link w:val="Heading2Char"/>
    <w:rsid w:val="00EB50BF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50BF"/>
    <w:rPr>
      <w:rFonts w:ascii="Trebuchet MS" w:eastAsia="Trebuchet MS" w:hAnsi="Trebuchet MS" w:cs="Trebuchet MS"/>
      <w:b/>
      <w:color w:val="000000"/>
      <w:sz w:val="26"/>
    </w:rPr>
  </w:style>
  <w:style w:type="paragraph" w:customStyle="1" w:styleId="normal0">
    <w:name w:val="normal"/>
    <w:rsid w:val="00EB50BF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er.joye@mail.fcb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725</Words>
  <Characters>4138</Characters>
  <Application>Microsoft Office Word</Application>
  <DocSecurity>0</DocSecurity>
  <Lines>34</Lines>
  <Paragraphs>9</Paragraphs>
  <ScaleCrop>false</ScaleCrop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2013-12-11T15:03:00Z</dcterms:created>
  <dcterms:modified xsi:type="dcterms:W3CDTF">2013-12-11T15:04:00Z</dcterms:modified>
</cp:coreProperties>
</file>