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3AA8" w:rsidRDefault="00F04FE7">
      <w:pPr>
        <w:pStyle w:val="normal0"/>
      </w:pPr>
      <w:r>
        <w:rPr>
          <w:rFonts w:ascii="Cambria" w:eastAsia="Cambria" w:hAnsi="Cambria" w:cs="Cambria"/>
          <w:b/>
          <w:sz w:val="20"/>
        </w:rPr>
        <w:t xml:space="preserve">Name </w:t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</w:r>
      <w:r>
        <w:rPr>
          <w:rFonts w:ascii="Cambria" w:eastAsia="Cambria" w:hAnsi="Cambria" w:cs="Cambria"/>
          <w:b/>
          <w:sz w:val="20"/>
        </w:rPr>
        <w:tab/>
        <w:t>Due: Wednesday, 12/19/12</w:t>
      </w:r>
    </w:p>
    <w:p w:rsidR="007C3AA8" w:rsidRDefault="007C3AA8">
      <w:pPr>
        <w:pStyle w:val="normal0"/>
        <w:numPr>
          <w:ilvl w:val="0"/>
          <w:numId w:val="1"/>
        </w:numPr>
        <w:ind w:left="-2160" w:hanging="360"/>
      </w:pPr>
    </w:p>
    <w:p w:rsidR="007C3AA8" w:rsidRDefault="00F04FE7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Your study guides </w:t>
      </w:r>
      <w:r>
        <w:rPr>
          <w:rFonts w:ascii="Times New Roman" w:eastAsia="Times New Roman" w:hAnsi="Times New Roman" w:cs="Times New Roman"/>
          <w:b/>
          <w:i/>
          <w:sz w:val="20"/>
        </w:rPr>
        <w:t>will be due directly before you take my exam. I will not take them at a later date.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If you have the same answers as someone else, neither of you will receive any extra credit points.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C3AA8" w:rsidRDefault="00F04FE7">
      <w:pPr>
        <w:pStyle w:val="normal0"/>
      </w:pPr>
      <w:r>
        <w:rPr>
          <w:rFonts w:ascii="Times New Roman" w:eastAsia="Times New Roman" w:hAnsi="Times New Roman" w:cs="Times New Roman"/>
          <w:sz w:val="20"/>
        </w:rPr>
        <w:t xml:space="preserve">You may either share them with me via Google Docs or hand in a hard copy. My email address is: </w:t>
      </w:r>
      <w:hyperlink r:id="rId5">
        <w:r>
          <w:rPr>
            <w:rFonts w:ascii="Times New Roman" w:eastAsia="Times New Roman" w:hAnsi="Times New Roman" w:cs="Times New Roman"/>
            <w:color w:val="1155CC"/>
            <w:sz w:val="20"/>
            <w:u w:val="single"/>
          </w:rPr>
          <w:t>server.joye@mail.fcboe.org</w:t>
        </w:r>
      </w:hyperlink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i/>
          <w:sz w:val="20"/>
        </w:rPr>
        <w:t>Literary terms to know: Define the following literary terms, and provide an example</w:t>
      </w:r>
      <w:r>
        <w:rPr>
          <w:rFonts w:ascii="Cambria" w:eastAsia="Cambria" w:hAnsi="Cambria" w:cs="Cambria"/>
          <w:i/>
          <w:sz w:val="20"/>
        </w:rPr>
        <w:t xml:space="preserve"> for each. The examples do not necessarily have to be from the texts we have read, but it may be helpful for you if they are. </w:t>
      </w:r>
    </w:p>
    <w:p w:rsidR="007C3AA8" w:rsidRDefault="003C71D9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 xml:space="preserve">-allegory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                          </w:t>
      </w:r>
      <w:r w:rsidR="00F04FE7">
        <w:rPr>
          <w:rFonts w:ascii="Cambria" w:eastAsia="Cambria" w:hAnsi="Cambria" w:cs="Cambria"/>
          <w:sz w:val="20"/>
        </w:rPr>
        <w:t>example: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-act (in a play)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-alliteration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-allusion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-antagonist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-aside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</w:t>
      </w:r>
      <w:r>
        <w:rPr>
          <w:rFonts w:ascii="Cambria" w:eastAsia="Cambria" w:hAnsi="Cambria" w:cs="Cambria"/>
          <w:b/>
          <w:sz w:val="20"/>
        </w:rPr>
        <w:t>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-autobiography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-conflict (internal and external)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 xml:space="preserve"> of internal conflict: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 xml:space="preserve"> of external conflict: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-connotation (versus denotation)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-characterization (direct vs. indirect)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-creation myth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-dialogue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-diction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lastRenderedPageBreak/>
        <w:t>-direct quote (with correct parenthetical documentation)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-drama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 xml:space="preserve">-fiction </w:t>
      </w:r>
      <w:proofErr w:type="gramStart"/>
      <w:r>
        <w:rPr>
          <w:rFonts w:ascii="Cambria" w:eastAsia="Cambria" w:hAnsi="Cambria" w:cs="Cambria"/>
          <w:sz w:val="20"/>
        </w:rPr>
        <w:t>( think</w:t>
      </w:r>
      <w:proofErr w:type="gramEnd"/>
      <w:r>
        <w:rPr>
          <w:rFonts w:ascii="Cambria" w:eastAsia="Cambria" w:hAnsi="Cambria" w:cs="Cambria"/>
          <w:sz w:val="20"/>
        </w:rPr>
        <w:t xml:space="preserve"> “fake”)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-figurative Language (versus literal language)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-foil (character)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-folk tale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-imagery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</w:t>
      </w:r>
      <w:r>
        <w:rPr>
          <w:rFonts w:ascii="Cambria" w:eastAsia="Cambria" w:hAnsi="Cambria" w:cs="Cambria"/>
          <w:b/>
          <w:sz w:val="20"/>
        </w:rPr>
        <w:t>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-irony (situational, dramatic, and verbal)</w:t>
      </w:r>
    </w:p>
    <w:p w:rsidR="007C3AA8" w:rsidRDefault="007C3AA8">
      <w:pPr>
        <w:pStyle w:val="normal0"/>
        <w:spacing w:line="240" w:lineRule="auto"/>
      </w:pP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 xml:space="preserve"> of situational irony:</w:t>
      </w:r>
    </w:p>
    <w:p w:rsidR="007C3AA8" w:rsidRDefault="007C3AA8">
      <w:pPr>
        <w:pStyle w:val="normal0"/>
        <w:spacing w:line="240" w:lineRule="auto"/>
      </w:pP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 xml:space="preserve"> of dramatic irony :</w:t>
      </w:r>
    </w:p>
    <w:p w:rsidR="007C3AA8" w:rsidRDefault="007C3AA8">
      <w:pPr>
        <w:pStyle w:val="normal0"/>
        <w:spacing w:line="240" w:lineRule="auto"/>
      </w:pP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 xml:space="preserve"> of verbal irony:</w:t>
      </w:r>
    </w:p>
    <w:p w:rsidR="007C3AA8" w:rsidRDefault="007C3AA8">
      <w:pPr>
        <w:pStyle w:val="normal0"/>
        <w:spacing w:line="240" w:lineRule="auto"/>
      </w:pP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b/>
          <w:sz w:val="20"/>
        </w:rPr>
        <w:t>-loaded language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-metaphor (and extended metaphor)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 xml:space="preserve"> of a metaphor: </w:t>
      </w:r>
    </w:p>
    <w:p w:rsidR="007C3AA8" w:rsidRDefault="007C3AA8">
      <w:pPr>
        <w:pStyle w:val="normal0"/>
        <w:spacing w:line="240" w:lineRule="auto"/>
      </w:pP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 xml:space="preserve"> of an extended metaphor:</w:t>
      </w:r>
    </w:p>
    <w:p w:rsidR="007C3AA8" w:rsidRDefault="007C3AA8">
      <w:pPr>
        <w:pStyle w:val="normal0"/>
        <w:spacing w:line="240" w:lineRule="auto"/>
      </w:pP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-mood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-monologue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-myth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-nonfiction (not fake)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lastRenderedPageBreak/>
        <w:t>-oral tradition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-oxymoron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-paradox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-parallelism (parallel structure)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-paraphrase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-personification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-persuasion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-playwright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 xml:space="preserve">- </w:t>
      </w:r>
      <w:proofErr w:type="gramStart"/>
      <w:r>
        <w:rPr>
          <w:rFonts w:ascii="Cambria" w:eastAsia="Cambria" w:hAnsi="Cambria" w:cs="Cambria"/>
          <w:sz w:val="20"/>
        </w:rPr>
        <w:t>plot</w:t>
      </w:r>
      <w:proofErr w:type="gramEnd"/>
    </w:p>
    <w:p w:rsidR="007C3AA8" w:rsidRDefault="007C3AA8">
      <w:pPr>
        <w:pStyle w:val="normal0"/>
        <w:spacing w:line="240" w:lineRule="auto"/>
      </w:pP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-primary source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-protagonist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-repetition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-rhetoric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-rhetorical questions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-satire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-scene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lastRenderedPageBreak/>
        <w:t xml:space="preserve">-setting 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-simile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-slave narrative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-soliloquy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</w:t>
      </w:r>
      <w:r>
        <w:rPr>
          <w:rFonts w:ascii="Cambria" w:eastAsia="Cambria" w:hAnsi="Cambria" w:cs="Cambria"/>
          <w:b/>
          <w:sz w:val="20"/>
        </w:rPr>
        <w:t>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 xml:space="preserve">-stage directions 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-structure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-style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-symbolism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-tragedy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-tragic hero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-theme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-tone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F04FE7">
      <w:pPr>
        <w:pStyle w:val="Heading2"/>
        <w:spacing w:line="240" w:lineRule="auto"/>
      </w:pPr>
      <w:r>
        <w:rPr>
          <w:rFonts w:ascii="Cambria" w:eastAsia="Cambria" w:hAnsi="Cambria" w:cs="Cambria"/>
          <w:sz w:val="20"/>
        </w:rPr>
        <w:t>-Trickster Tale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t>example</w:t>
      </w:r>
      <w:proofErr w:type="gramEnd"/>
      <w:r>
        <w:rPr>
          <w:rFonts w:ascii="Cambria" w:eastAsia="Cambria" w:hAnsi="Cambria" w:cs="Cambria"/>
          <w:b/>
          <w:sz w:val="20"/>
        </w:rPr>
        <w:t>:</w:t>
      </w:r>
    </w:p>
    <w:p w:rsidR="007C3AA8" w:rsidRDefault="007C3AA8">
      <w:pPr>
        <w:pStyle w:val="normal0"/>
        <w:spacing w:line="240" w:lineRule="auto"/>
      </w:pPr>
    </w:p>
    <w:p w:rsidR="007C3AA8" w:rsidRDefault="007C3AA8">
      <w:pPr>
        <w:pStyle w:val="normal0"/>
        <w:spacing w:line="240" w:lineRule="auto"/>
      </w:pPr>
    </w:p>
    <w:p w:rsidR="007C3AA8" w:rsidRDefault="007C3AA8">
      <w:pPr>
        <w:pStyle w:val="normal0"/>
        <w:spacing w:line="240" w:lineRule="auto"/>
      </w:pPr>
    </w:p>
    <w:p w:rsidR="003C71D9" w:rsidRDefault="003C71D9">
      <w:pPr>
        <w:pStyle w:val="normal0"/>
        <w:spacing w:line="240" w:lineRule="auto"/>
        <w:rPr>
          <w:rFonts w:ascii="Cambria" w:eastAsia="Cambria" w:hAnsi="Cambria" w:cs="Cambria"/>
          <w:b/>
          <w:sz w:val="20"/>
        </w:rPr>
      </w:pPr>
    </w:p>
    <w:p w:rsidR="003C71D9" w:rsidRDefault="003C71D9">
      <w:pPr>
        <w:pStyle w:val="normal0"/>
        <w:spacing w:line="240" w:lineRule="auto"/>
        <w:rPr>
          <w:rFonts w:ascii="Cambria" w:eastAsia="Cambria" w:hAnsi="Cambria" w:cs="Cambria"/>
          <w:b/>
          <w:sz w:val="20"/>
        </w:rPr>
      </w:pPr>
    </w:p>
    <w:p w:rsidR="003C71D9" w:rsidRDefault="003C71D9">
      <w:pPr>
        <w:pStyle w:val="normal0"/>
        <w:spacing w:line="240" w:lineRule="auto"/>
        <w:rPr>
          <w:rFonts w:ascii="Cambria" w:eastAsia="Cambria" w:hAnsi="Cambria" w:cs="Cambria"/>
          <w:b/>
          <w:sz w:val="20"/>
        </w:rPr>
      </w:pPr>
    </w:p>
    <w:p w:rsidR="003C71D9" w:rsidRDefault="003C71D9">
      <w:pPr>
        <w:pStyle w:val="normal0"/>
        <w:spacing w:line="240" w:lineRule="auto"/>
        <w:rPr>
          <w:rFonts w:ascii="Cambria" w:eastAsia="Cambria" w:hAnsi="Cambria" w:cs="Cambria"/>
          <w:b/>
          <w:sz w:val="20"/>
        </w:rPr>
      </w:pPr>
    </w:p>
    <w:p w:rsidR="003C71D9" w:rsidRDefault="003C71D9">
      <w:pPr>
        <w:pStyle w:val="normal0"/>
        <w:spacing w:line="240" w:lineRule="auto"/>
        <w:rPr>
          <w:rFonts w:ascii="Cambria" w:eastAsia="Cambria" w:hAnsi="Cambria" w:cs="Cambria"/>
          <w:b/>
          <w:sz w:val="20"/>
        </w:rPr>
      </w:pPr>
    </w:p>
    <w:p w:rsidR="003C71D9" w:rsidRDefault="003C71D9">
      <w:pPr>
        <w:pStyle w:val="normal0"/>
        <w:spacing w:line="240" w:lineRule="auto"/>
        <w:rPr>
          <w:rFonts w:ascii="Cambria" w:eastAsia="Cambria" w:hAnsi="Cambria" w:cs="Cambria"/>
          <w:b/>
          <w:sz w:val="20"/>
        </w:rPr>
      </w:pPr>
    </w:p>
    <w:p w:rsidR="003C71D9" w:rsidRDefault="003C71D9">
      <w:pPr>
        <w:pStyle w:val="normal0"/>
        <w:spacing w:line="240" w:lineRule="auto"/>
        <w:rPr>
          <w:rFonts w:ascii="Cambria" w:eastAsia="Cambria" w:hAnsi="Cambria" w:cs="Cambria"/>
          <w:b/>
          <w:sz w:val="20"/>
        </w:rPr>
      </w:pPr>
    </w:p>
    <w:p w:rsidR="003C71D9" w:rsidRDefault="003C71D9">
      <w:pPr>
        <w:pStyle w:val="normal0"/>
        <w:spacing w:line="240" w:lineRule="auto"/>
        <w:rPr>
          <w:rFonts w:ascii="Cambria" w:eastAsia="Cambria" w:hAnsi="Cambria" w:cs="Cambria"/>
          <w:b/>
          <w:sz w:val="20"/>
        </w:rPr>
      </w:pP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b/>
          <w:sz w:val="20"/>
        </w:rPr>
        <w:lastRenderedPageBreak/>
        <w:t>Texts  to</w:t>
      </w:r>
      <w:proofErr w:type="gramEnd"/>
      <w:r>
        <w:rPr>
          <w:rFonts w:ascii="Cambria" w:eastAsia="Cambria" w:hAnsi="Cambria" w:cs="Cambria"/>
          <w:b/>
          <w:sz w:val="20"/>
        </w:rPr>
        <w:t xml:space="preserve"> Review:   *Review any PowerPoint presentation notes, study guides, jeopardy questions, handouts, quizzes, etc. too!* Check my website for an overview of the semester:</w:t>
      </w:r>
    </w:p>
    <w:p w:rsidR="007C3AA8" w:rsidRDefault="007C3AA8">
      <w:pPr>
        <w:pStyle w:val="normal0"/>
        <w:spacing w:line="240" w:lineRule="auto"/>
      </w:pP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sz w:val="20"/>
        </w:rPr>
        <w:t>serverenglish.weebly.com</w:t>
      </w:r>
    </w:p>
    <w:p w:rsidR="007C3AA8" w:rsidRDefault="007C3AA8">
      <w:pPr>
        <w:pStyle w:val="normal0"/>
        <w:spacing w:line="240" w:lineRule="auto"/>
      </w:pPr>
    </w:p>
    <w:p w:rsidR="007C3AA8" w:rsidRDefault="007C3AA8">
      <w:pPr>
        <w:pStyle w:val="normal0"/>
        <w:spacing w:line="240" w:lineRule="auto"/>
      </w:pP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b/>
          <w:sz w:val="20"/>
        </w:rPr>
        <w:t>Anchor texts:</w:t>
      </w: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i/>
          <w:sz w:val="20"/>
        </w:rPr>
        <w:t xml:space="preserve">The Crucible </w:t>
      </w:r>
      <w:r>
        <w:rPr>
          <w:rFonts w:ascii="Cambria" w:eastAsia="Cambria" w:hAnsi="Cambria" w:cs="Cambria"/>
          <w:sz w:val="20"/>
        </w:rPr>
        <w:t>by Arthur Miller</w:t>
      </w: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i/>
          <w:sz w:val="20"/>
        </w:rPr>
        <w:t>The Nar</w:t>
      </w:r>
      <w:r>
        <w:rPr>
          <w:rFonts w:ascii="Cambria" w:eastAsia="Cambria" w:hAnsi="Cambria" w:cs="Cambria"/>
          <w:i/>
          <w:sz w:val="20"/>
        </w:rPr>
        <w:t xml:space="preserve">rative of the Life of Frederick Douglass </w:t>
      </w:r>
      <w:r>
        <w:rPr>
          <w:rFonts w:ascii="Cambria" w:eastAsia="Cambria" w:hAnsi="Cambria" w:cs="Cambria"/>
          <w:sz w:val="20"/>
        </w:rPr>
        <w:t>by Frederick Douglass</w:t>
      </w:r>
    </w:p>
    <w:p w:rsidR="007C3AA8" w:rsidRDefault="007C3AA8">
      <w:pPr>
        <w:pStyle w:val="normal0"/>
        <w:spacing w:line="240" w:lineRule="auto"/>
      </w:pP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b/>
          <w:sz w:val="20"/>
        </w:rPr>
        <w:t>Other Works:</w:t>
      </w: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sz w:val="20"/>
        </w:rPr>
        <w:t xml:space="preserve">-Native American notes </w:t>
      </w: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sz w:val="20"/>
        </w:rPr>
        <w:t xml:space="preserve">-”The World on the Turtle’s </w:t>
      </w:r>
      <w:proofErr w:type="gramStart"/>
      <w:r>
        <w:rPr>
          <w:rFonts w:ascii="Cambria" w:eastAsia="Cambria" w:hAnsi="Cambria" w:cs="Cambria"/>
          <w:sz w:val="20"/>
        </w:rPr>
        <w:t>Back</w:t>
      </w:r>
      <w:proofErr w:type="gramEnd"/>
      <w:r>
        <w:rPr>
          <w:rFonts w:ascii="Cambria" w:eastAsia="Cambria" w:hAnsi="Cambria" w:cs="Cambria"/>
          <w:sz w:val="20"/>
        </w:rPr>
        <w:t>”</w:t>
      </w: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sz w:val="20"/>
        </w:rPr>
        <w:t>-</w:t>
      </w:r>
      <w:r>
        <w:rPr>
          <w:rFonts w:ascii="Cambria" w:eastAsia="Cambria" w:hAnsi="Cambria" w:cs="Cambria"/>
          <w:sz w:val="20"/>
          <w:highlight w:val="white"/>
        </w:rPr>
        <w:t>"The Man to Send Rain Clouds"</w:t>
      </w: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highlight w:val="white"/>
        </w:rPr>
        <w:t xml:space="preserve">-"Sinners in the Hands of </w:t>
      </w:r>
      <w:proofErr w:type="gramStart"/>
      <w:r>
        <w:rPr>
          <w:rFonts w:ascii="Cambria" w:eastAsia="Cambria" w:hAnsi="Cambria" w:cs="Cambria"/>
          <w:sz w:val="20"/>
          <w:highlight w:val="white"/>
        </w:rPr>
        <w:t>An</w:t>
      </w:r>
      <w:proofErr w:type="gramEnd"/>
      <w:r>
        <w:rPr>
          <w:rFonts w:ascii="Cambria" w:eastAsia="Cambria" w:hAnsi="Cambria" w:cs="Cambria"/>
          <w:sz w:val="20"/>
          <w:highlight w:val="white"/>
        </w:rPr>
        <w:t xml:space="preserve"> Angry God" (Jonathan Edwards</w:t>
      </w:r>
      <w:r>
        <w:rPr>
          <w:rFonts w:ascii="Cambria" w:eastAsia="Cambria" w:hAnsi="Cambria" w:cs="Cambria"/>
          <w:sz w:val="20"/>
          <w:highlight w:val="white"/>
        </w:rPr>
        <w:t>)</w:t>
      </w: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highlight w:val="white"/>
        </w:rPr>
        <w:t xml:space="preserve">- "Of Plymouth Plantation" </w:t>
      </w:r>
      <w:r>
        <w:rPr>
          <w:rFonts w:ascii="Cambria" w:eastAsia="Cambria" w:hAnsi="Cambria" w:cs="Cambria"/>
          <w:sz w:val="20"/>
          <w:highlight w:val="white"/>
        </w:rPr>
        <w:t>(</w:t>
      </w:r>
      <w:r>
        <w:rPr>
          <w:rFonts w:ascii="Cambria" w:eastAsia="Cambria" w:hAnsi="Cambria" w:cs="Cambria"/>
          <w:sz w:val="20"/>
          <w:highlight w:val="white"/>
        </w:rPr>
        <w:t>William Bradford)</w:t>
      </w: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highlight w:val="white"/>
        </w:rPr>
        <w:t>- “Speech to the Virginia Convention” (Patrick Henry)</w:t>
      </w: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highlight w:val="white"/>
        </w:rPr>
        <w:t>-The Declaration of Independence</w:t>
      </w: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highlight w:val="white"/>
        </w:rPr>
        <w:t xml:space="preserve">- “Letter to Reverend Samson </w:t>
      </w:r>
      <w:proofErr w:type="spellStart"/>
      <w:r>
        <w:rPr>
          <w:rFonts w:ascii="Cambria" w:eastAsia="Cambria" w:hAnsi="Cambria" w:cs="Cambria"/>
          <w:sz w:val="20"/>
          <w:highlight w:val="white"/>
        </w:rPr>
        <w:t>Occom</w:t>
      </w:r>
      <w:proofErr w:type="spellEnd"/>
      <w:r>
        <w:rPr>
          <w:rFonts w:ascii="Cambria" w:eastAsia="Cambria" w:hAnsi="Cambria" w:cs="Cambria"/>
          <w:sz w:val="20"/>
          <w:highlight w:val="white"/>
        </w:rPr>
        <w:t xml:space="preserve">” </w:t>
      </w: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highlight w:val="white"/>
        </w:rPr>
        <w:t xml:space="preserve">- “Letter to John Adams” </w:t>
      </w: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highlight w:val="white"/>
        </w:rPr>
        <w:t>-</w:t>
      </w:r>
      <w:r>
        <w:rPr>
          <w:rFonts w:ascii="Cambria" w:eastAsia="Cambria" w:hAnsi="Cambria" w:cs="Cambria"/>
          <w:sz w:val="20"/>
          <w:highlight w:val="white"/>
        </w:rPr>
        <w:t xml:space="preserve">De </w:t>
      </w:r>
      <w:proofErr w:type="spellStart"/>
      <w:r>
        <w:rPr>
          <w:rFonts w:ascii="Cambria" w:eastAsia="Cambria" w:hAnsi="Cambria" w:cs="Cambria"/>
          <w:sz w:val="20"/>
          <w:highlight w:val="white"/>
        </w:rPr>
        <w:t>Crevecoueur's</w:t>
      </w:r>
      <w:proofErr w:type="spellEnd"/>
      <w:r>
        <w:rPr>
          <w:rFonts w:ascii="Cambria" w:eastAsia="Cambria" w:hAnsi="Cambria" w:cs="Cambria"/>
          <w:sz w:val="20"/>
          <w:highlight w:val="white"/>
        </w:rPr>
        <w:t xml:space="preserve"> "What is an American"?</w:t>
      </w: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highlight w:val="white"/>
        </w:rPr>
        <w:t>-</w:t>
      </w:r>
      <w:r>
        <w:rPr>
          <w:rFonts w:ascii="Cambria" w:eastAsia="Cambria" w:hAnsi="Cambria" w:cs="Cambria"/>
          <w:sz w:val="20"/>
          <w:highlight w:val="white"/>
        </w:rPr>
        <w:t>Red Jacket's "Lecture to a Missionary"</w:t>
      </w: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highlight w:val="white"/>
        </w:rPr>
        <w:t>-</w:t>
      </w:r>
      <w:r>
        <w:rPr>
          <w:rFonts w:ascii="Cambria" w:eastAsia="Cambria" w:hAnsi="Cambria" w:cs="Cambria"/>
          <w:sz w:val="20"/>
          <w:highlight w:val="white"/>
        </w:rPr>
        <w:t>Martin</w:t>
      </w:r>
      <w:r>
        <w:rPr>
          <w:rFonts w:ascii="Cambria" w:eastAsia="Cambria" w:hAnsi="Cambria" w:cs="Cambria"/>
          <w:sz w:val="20"/>
          <w:highlight w:val="white"/>
        </w:rPr>
        <w:t xml:space="preserve"> Luther King </w:t>
      </w:r>
      <w:proofErr w:type="spellStart"/>
      <w:r>
        <w:rPr>
          <w:rFonts w:ascii="Cambria" w:eastAsia="Cambria" w:hAnsi="Cambria" w:cs="Cambria"/>
          <w:sz w:val="20"/>
          <w:highlight w:val="white"/>
        </w:rPr>
        <w:t>Jr.'s</w:t>
      </w:r>
      <w:proofErr w:type="spellEnd"/>
      <w:r>
        <w:rPr>
          <w:rFonts w:ascii="Cambria" w:eastAsia="Cambria" w:hAnsi="Cambria" w:cs="Cambria"/>
          <w:sz w:val="20"/>
          <w:highlight w:val="white"/>
        </w:rPr>
        <w:t xml:space="preserve"> "Stride </w:t>
      </w:r>
      <w:proofErr w:type="gramStart"/>
      <w:r>
        <w:rPr>
          <w:rFonts w:ascii="Cambria" w:eastAsia="Cambria" w:hAnsi="Cambria" w:cs="Cambria"/>
          <w:sz w:val="20"/>
          <w:highlight w:val="white"/>
        </w:rPr>
        <w:t>Toward</w:t>
      </w:r>
      <w:proofErr w:type="gramEnd"/>
      <w:r>
        <w:rPr>
          <w:rFonts w:ascii="Cambria" w:eastAsia="Cambria" w:hAnsi="Cambria" w:cs="Cambria"/>
          <w:sz w:val="20"/>
          <w:highlight w:val="white"/>
        </w:rPr>
        <w:t xml:space="preserve"> Freedom"</w:t>
      </w: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highlight w:val="white"/>
        </w:rPr>
        <w:t>-</w:t>
      </w:r>
      <w:r>
        <w:rPr>
          <w:rFonts w:ascii="Cambria" w:eastAsia="Cambria" w:hAnsi="Cambria" w:cs="Cambria"/>
          <w:sz w:val="20"/>
          <w:highlight w:val="white"/>
        </w:rPr>
        <w:t xml:space="preserve">Malcolm X's "Necessary to Protect Ourselves". </w:t>
      </w: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highlight w:val="white"/>
        </w:rPr>
        <w:t>-</w:t>
      </w:r>
      <w:r>
        <w:rPr>
          <w:rFonts w:ascii="Cambria" w:eastAsia="Cambria" w:hAnsi="Cambria" w:cs="Cambria"/>
          <w:sz w:val="20"/>
          <w:highlight w:val="white"/>
        </w:rPr>
        <w:t xml:space="preserve"> "The Devil and Tom Walker" </w:t>
      </w:r>
      <w:proofErr w:type="gramStart"/>
      <w:r>
        <w:rPr>
          <w:rFonts w:ascii="Cambria" w:eastAsia="Cambria" w:hAnsi="Cambria" w:cs="Cambria"/>
          <w:sz w:val="20"/>
          <w:highlight w:val="white"/>
        </w:rPr>
        <w:t>( Washington</w:t>
      </w:r>
      <w:proofErr w:type="gramEnd"/>
      <w:r>
        <w:rPr>
          <w:rFonts w:ascii="Cambria" w:eastAsia="Cambria" w:hAnsi="Cambria" w:cs="Cambria"/>
          <w:sz w:val="20"/>
          <w:highlight w:val="white"/>
        </w:rPr>
        <w:t xml:space="preserve"> Irving)</w:t>
      </w:r>
    </w:p>
    <w:p w:rsidR="007C3AA8" w:rsidRDefault="007C3AA8">
      <w:pPr>
        <w:pStyle w:val="normal0"/>
      </w:pPr>
    </w:p>
    <w:p w:rsidR="007C3AA8" w:rsidRDefault="007C3AA8">
      <w:pPr>
        <w:pStyle w:val="normal0"/>
        <w:spacing w:line="240" w:lineRule="auto"/>
      </w:pP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b/>
          <w:sz w:val="20"/>
          <w:highlight w:val="white"/>
        </w:rPr>
        <w:t>Hodgepodge: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20"/>
          <w:highlight w:val="white"/>
        </w:rPr>
        <w:t>-bell ringers/DOL’s: grammar, conventions, etc.</w:t>
      </w:r>
      <w:proofErr w:type="gramEnd"/>
      <w:r>
        <w:rPr>
          <w:rFonts w:ascii="Cambria" w:eastAsia="Cambria" w:hAnsi="Cambria" w:cs="Cambria"/>
          <w:sz w:val="20"/>
          <w:highlight w:val="white"/>
        </w:rPr>
        <w:t xml:space="preserve"> </w:t>
      </w: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highlight w:val="white"/>
        </w:rPr>
        <w:t xml:space="preserve">-all things research/MLA </w:t>
      </w:r>
    </w:p>
    <w:p w:rsidR="007C3AA8" w:rsidRDefault="00F04FE7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highlight w:val="white"/>
        </w:rPr>
        <w:t xml:space="preserve">-rhetorical techniques: ethos, pathos, </w:t>
      </w:r>
      <w:proofErr w:type="gramStart"/>
      <w:r>
        <w:rPr>
          <w:rFonts w:ascii="Cambria" w:eastAsia="Cambria" w:hAnsi="Cambria" w:cs="Cambria"/>
          <w:sz w:val="20"/>
          <w:highlight w:val="white"/>
        </w:rPr>
        <w:t>and  logos</w:t>
      </w:r>
      <w:proofErr w:type="gramEnd"/>
      <w:r>
        <w:rPr>
          <w:rFonts w:ascii="Cambria" w:eastAsia="Cambria" w:hAnsi="Cambria" w:cs="Cambria"/>
          <w:sz w:val="20"/>
          <w:highlight w:val="white"/>
        </w:rPr>
        <w:t xml:space="preserve"> </w:t>
      </w:r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20"/>
          <w:highlight w:val="white"/>
        </w:rPr>
        <w:t>-rhetorical devices: (i.e. repetition, structure, diction, parallel structure etc.)</w:t>
      </w:r>
      <w:proofErr w:type="gramEnd"/>
    </w:p>
    <w:p w:rsidR="007C3AA8" w:rsidRDefault="00F04FE7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20"/>
          <w:highlight w:val="white"/>
        </w:rPr>
        <w:t xml:space="preserve">-the structure of an essay: thesis, introduction, body paragraphs, transitions, conclusion, parenthetical documentation, </w:t>
      </w:r>
      <w:r>
        <w:rPr>
          <w:rFonts w:ascii="Cambria" w:eastAsia="Cambria" w:hAnsi="Cambria" w:cs="Cambria"/>
          <w:sz w:val="20"/>
          <w:highlight w:val="white"/>
        </w:rPr>
        <w:t>plagiarism, citations (works cited), etc.</w:t>
      </w:r>
      <w:proofErr w:type="gramEnd"/>
      <w:r>
        <w:rPr>
          <w:rFonts w:ascii="Cambria" w:eastAsia="Cambria" w:hAnsi="Cambria" w:cs="Cambria"/>
          <w:sz w:val="20"/>
          <w:highlight w:val="white"/>
        </w:rPr>
        <w:t xml:space="preserve"> </w:t>
      </w:r>
    </w:p>
    <w:p w:rsidR="007C3AA8" w:rsidRDefault="007C3AA8">
      <w:pPr>
        <w:pStyle w:val="normal0"/>
        <w:spacing w:line="240" w:lineRule="auto"/>
      </w:pPr>
    </w:p>
    <w:p w:rsidR="007C3AA8" w:rsidRDefault="007C3AA8">
      <w:pPr>
        <w:pStyle w:val="normal0"/>
        <w:spacing w:line="240" w:lineRule="auto"/>
      </w:pPr>
    </w:p>
    <w:p w:rsidR="007C3AA8" w:rsidRDefault="007C3AA8">
      <w:pPr>
        <w:pStyle w:val="normal0"/>
        <w:spacing w:line="240" w:lineRule="auto"/>
      </w:pPr>
    </w:p>
    <w:p w:rsidR="007C3AA8" w:rsidRDefault="007C3AA8">
      <w:pPr>
        <w:pStyle w:val="normal0"/>
        <w:spacing w:line="240" w:lineRule="auto"/>
      </w:pPr>
    </w:p>
    <w:p w:rsidR="007C3AA8" w:rsidRDefault="007C3AA8">
      <w:pPr>
        <w:pStyle w:val="normal0"/>
        <w:spacing w:line="240" w:lineRule="auto"/>
      </w:pPr>
    </w:p>
    <w:p w:rsidR="007C3AA8" w:rsidRDefault="007C3AA8">
      <w:pPr>
        <w:pStyle w:val="normal0"/>
        <w:spacing w:line="240" w:lineRule="auto"/>
      </w:pPr>
    </w:p>
    <w:sectPr w:rsidR="007C3AA8" w:rsidSect="003C71D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B3D"/>
    <w:multiLevelType w:val="multilevel"/>
    <w:tmpl w:val="A27277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C3AA8"/>
    <w:rsid w:val="003C71D9"/>
    <w:rsid w:val="007C3AA8"/>
    <w:rsid w:val="00F0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C3AA8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7C3AA8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7C3AA8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7C3AA8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7C3AA8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7C3AA8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C3AA8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7C3AA8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7C3AA8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er.joye@mail.fcb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Study Guide American Lit. Fall 2012 DRAFT.docx</vt:lpstr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Study Guide American Lit. Fall 2012 DRAFT.docx</dc:title>
  <dc:creator>Joye Server</dc:creator>
  <cp:lastModifiedBy>fcboe</cp:lastModifiedBy>
  <cp:revision>2</cp:revision>
  <cp:lastPrinted>2012-12-14T12:28:00Z</cp:lastPrinted>
  <dcterms:created xsi:type="dcterms:W3CDTF">2012-12-14T13:34:00Z</dcterms:created>
  <dcterms:modified xsi:type="dcterms:W3CDTF">2012-12-14T13:34:00Z</dcterms:modified>
</cp:coreProperties>
</file>