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6" w:rsidRPr="00C36296" w:rsidRDefault="00C36296">
      <w:r w:rsidRPr="00C36296">
        <w:t>Name:</w:t>
      </w:r>
      <w:r w:rsidRPr="00C36296">
        <w:tab/>
      </w:r>
      <w:r w:rsidRPr="00C36296">
        <w:tab/>
      </w:r>
      <w:r w:rsidRPr="00C36296">
        <w:tab/>
      </w:r>
      <w:r w:rsidRPr="00C36296">
        <w:tab/>
      </w:r>
      <w:r w:rsidRPr="00C36296">
        <w:tab/>
      </w:r>
      <w:r w:rsidRPr="00C36296">
        <w:tab/>
      </w:r>
      <w:r w:rsidRPr="00C36296">
        <w:tab/>
      </w:r>
      <w:r w:rsidRPr="00C36296">
        <w:tab/>
        <w:t>Date:</w:t>
      </w:r>
      <w:r w:rsidRPr="00C36296">
        <w:tab/>
      </w:r>
      <w:r w:rsidRPr="00C36296">
        <w:tab/>
      </w:r>
      <w:r w:rsidRPr="00C36296">
        <w:tab/>
      </w:r>
      <w:r w:rsidRPr="00C36296">
        <w:tab/>
        <w:t>Period:</w:t>
      </w:r>
    </w:p>
    <w:p w:rsidR="00C36296" w:rsidRDefault="00C36296">
      <w:r w:rsidRPr="00C36296">
        <w:rPr>
          <w:b/>
        </w:rPr>
        <w:t>Is Oedipus a tragic hero?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296" w:rsidRDefault="00C36296">
      <w:r>
        <w:t xml:space="preserve">Define: </w:t>
      </w:r>
    </w:p>
    <w:tbl>
      <w:tblPr>
        <w:tblStyle w:val="TableGrid"/>
        <w:tblpPr w:leftFromText="180" w:rightFromText="180" w:vertAnchor="page" w:horzAnchor="margin" w:tblpY="4036"/>
        <w:tblW w:w="0" w:type="auto"/>
        <w:tblLook w:val="04A0"/>
      </w:tblPr>
      <w:tblGrid>
        <w:gridCol w:w="4788"/>
        <w:gridCol w:w="4788"/>
      </w:tblGrid>
      <w:tr w:rsidR="00F75243" w:rsidTr="00F75243">
        <w:tc>
          <w:tcPr>
            <w:tcW w:w="4788" w:type="dxa"/>
          </w:tcPr>
          <w:p w:rsidR="00F75243" w:rsidRPr="00C36296" w:rsidRDefault="00F75243" w:rsidP="00F75243">
            <w:pPr>
              <w:rPr>
                <w:b/>
              </w:rPr>
            </w:pPr>
            <w:r w:rsidRPr="00C36296">
              <w:rPr>
                <w:b/>
              </w:rPr>
              <w:t xml:space="preserve">Characteristics of a tragic hero: </w:t>
            </w:r>
          </w:p>
        </w:tc>
        <w:tc>
          <w:tcPr>
            <w:tcW w:w="4788" w:type="dxa"/>
          </w:tcPr>
          <w:p w:rsidR="00F75243" w:rsidRPr="00C36296" w:rsidRDefault="00F75243" w:rsidP="00F75243">
            <w:pPr>
              <w:rPr>
                <w:b/>
              </w:rPr>
            </w:pPr>
            <w:r w:rsidRPr="00C36296">
              <w:rPr>
                <w:b/>
              </w:rPr>
              <w:t xml:space="preserve">Oedipus as a tragic hero </w:t>
            </w:r>
            <w:r>
              <w:rPr>
                <w:b/>
              </w:rPr>
              <w:t xml:space="preserve">proof </w:t>
            </w:r>
            <w:r w:rsidRPr="00C36296">
              <w:rPr>
                <w:b/>
              </w:rPr>
              <w:t>+ parenthetical documentation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 xml:space="preserve">Generally highborn /noble stature </w:t>
            </w:r>
          </w:p>
          <w:p w:rsidR="00F75243" w:rsidRDefault="00F75243" w:rsidP="00F75243"/>
          <w:p w:rsidR="00F75243" w:rsidRDefault="00F75243" w:rsidP="00F75243"/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 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>Must exhibit honorable qualities (must be “good”)</w:t>
            </w:r>
          </w:p>
          <w:p w:rsidR="00F75243" w:rsidRDefault="00F75243" w:rsidP="00F75243"/>
          <w:p w:rsidR="00F75243" w:rsidRDefault="00F75243" w:rsidP="00F75243"/>
          <w:p w:rsidR="00F75243" w:rsidRPr="00DC5EAD" w:rsidRDefault="00DC5EAD" w:rsidP="00F75243">
            <w:pPr>
              <w:rPr>
                <w:b/>
                <w:color w:val="C0504D" w:themeColor="accent2"/>
              </w:rPr>
            </w:pPr>
            <w:r w:rsidRPr="00DC5EAD">
              <w:rPr>
                <w:b/>
                <w:noProof/>
                <w:color w:val="C0504D" w:themeColor="accent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40.5pt;margin-top:34.7pt;width:84.15pt;height:24.7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788" w:type="dxa"/>
          </w:tcPr>
          <w:p w:rsidR="00F75243" w:rsidRDefault="00F75243" w:rsidP="00F75243">
            <w:r w:rsidRPr="00DC5EAD">
              <w:rPr>
                <w:highlight w:val="yellow"/>
              </w:rPr>
              <w:t>Yes</w:t>
            </w:r>
            <w:r>
              <w:t xml:space="preserve">/No </w:t>
            </w:r>
          </w:p>
          <w:p w:rsidR="00DC5EAD" w:rsidRDefault="00DC5EAD" w:rsidP="00DC5EAD">
            <w:pPr>
              <w:rPr>
                <w:bCs/>
              </w:rPr>
            </w:pPr>
          </w:p>
          <w:p w:rsidR="00DC5EAD" w:rsidRPr="00DC5EAD" w:rsidRDefault="00DC5EAD" w:rsidP="00DC5EAD">
            <w:r w:rsidRPr="00DC5EAD">
              <w:rPr>
                <w:bCs/>
              </w:rPr>
              <w:t xml:space="preserve">Yes, </w:t>
            </w:r>
            <w:r w:rsidRPr="00DC5EAD">
              <w:rPr>
                <w:bCs/>
                <w:strike/>
              </w:rPr>
              <w:t xml:space="preserve">I </w:t>
            </w:r>
            <w:commentRangeStart w:id="0"/>
            <w:r w:rsidRPr="00DC5EAD">
              <w:rPr>
                <w:bCs/>
                <w:strike/>
              </w:rPr>
              <w:t>think</w:t>
            </w:r>
            <w:commentRangeEnd w:id="0"/>
            <w:r>
              <w:rPr>
                <w:rStyle w:val="CommentReference"/>
              </w:rPr>
              <w:commentReference w:id="0"/>
            </w:r>
            <w:r w:rsidRPr="00DC5EAD">
              <w:rPr>
                <w:bCs/>
                <w:strike/>
              </w:rPr>
              <w:t xml:space="preserve"> </w:t>
            </w:r>
            <w:r w:rsidRPr="00DC5EAD">
              <w:rPr>
                <w:bCs/>
              </w:rPr>
              <w:t>Oedipus exhibits selflessness, because even upon finding out the truth about the prophecy, he commands Creon to banish him since that is what is best for t</w:t>
            </w:r>
            <w:r>
              <w:rPr>
                <w:bCs/>
              </w:rPr>
              <w:t xml:space="preserve">he people of Thebes </w:t>
            </w:r>
            <w:commentRangeStart w:id="1"/>
            <w:r>
              <w:rPr>
                <w:bCs/>
              </w:rPr>
              <w:t>(Sophocles</w:t>
            </w:r>
            <w:r w:rsidR="00055EC5">
              <w:rPr>
                <w:bCs/>
              </w:rPr>
              <w:t xml:space="preserve"> line 233</w:t>
            </w:r>
            <w:r w:rsidRPr="00DC5EAD">
              <w:rPr>
                <w:bCs/>
              </w:rPr>
              <w:t xml:space="preserve">). 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:rsidR="00DC5EAD" w:rsidRDefault="00DC5EAD" w:rsidP="00F75243"/>
          <w:p w:rsidR="00DC5EAD" w:rsidRDefault="00DC5EAD" w:rsidP="00F75243"/>
          <w:p w:rsidR="00DC5EAD" w:rsidRDefault="00DC5EAD" w:rsidP="00F75243">
            <w:r>
              <w:t>Yes/</w:t>
            </w:r>
            <w:r w:rsidRPr="00DC5EAD">
              <w:rPr>
                <w:highlight w:val="yellow"/>
              </w:rPr>
              <w:t>No</w:t>
            </w:r>
            <w:r>
              <w:t xml:space="preserve"> </w:t>
            </w:r>
          </w:p>
          <w:p w:rsidR="00DC5EAD" w:rsidRDefault="00DC5EAD" w:rsidP="00F75243">
            <w:r>
              <w:t>Oedipus is not heroic, because he acts impulsively and caves into his fits of rage (Sophocles</w:t>
            </w:r>
            <w:r w:rsidR="00055EC5">
              <w:t xml:space="preserve"> line 344</w:t>
            </w:r>
            <w:r>
              <w:t xml:space="preserve">). </w:t>
            </w:r>
          </w:p>
          <w:p w:rsidR="00DC5EAD" w:rsidRDefault="00DC5EAD" w:rsidP="00F75243">
            <w:r>
              <w:t xml:space="preserve">Proof: killed </w:t>
            </w:r>
            <w:proofErr w:type="spellStart"/>
            <w:r>
              <w:t>Laius</w:t>
            </w:r>
            <w:proofErr w:type="spellEnd"/>
            <w:r>
              <w:t xml:space="preserve"> at a traffic jam</w:t>
            </w:r>
          </w:p>
          <w:p w:rsidR="00DC5EAD" w:rsidRDefault="00DC5EAD" w:rsidP="00F75243">
            <w:r>
              <w:t>Proof: gauged his eyes out</w:t>
            </w:r>
          </w:p>
          <w:p w:rsidR="00DC5EAD" w:rsidRDefault="00DC5EAD" w:rsidP="00F75243"/>
          <w:p w:rsidR="00DC5EAD" w:rsidRDefault="00DC5EAD" w:rsidP="00F75243"/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 xml:space="preserve">Must aim at propriety (moral and social behavior) </w:t>
            </w:r>
          </w:p>
          <w:p w:rsidR="00F75243" w:rsidRDefault="00F75243" w:rsidP="00F75243"/>
          <w:p w:rsidR="00F75243" w:rsidRDefault="00F75243" w:rsidP="00F75243"/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/>
          <w:p w:rsidR="00F75243" w:rsidRDefault="00F75243" w:rsidP="00F75243">
            <w:r>
              <w:t xml:space="preserve">Must be consistent </w:t>
            </w:r>
          </w:p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/>
          <w:p w:rsidR="00F75243" w:rsidRDefault="00F75243" w:rsidP="00F75243">
            <w:r>
              <w:t>Exhibits a tragic flaw (i.e. often hubris)</w:t>
            </w:r>
          </w:p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>Experiences a reversal or fall</w:t>
            </w:r>
          </w:p>
          <w:p w:rsidR="00F75243" w:rsidRDefault="00F75243" w:rsidP="00F75243"/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/>
          <w:p w:rsidR="00F75243" w:rsidRDefault="00F75243" w:rsidP="00F75243">
            <w:r>
              <w:t>Free choice (the opposite of fate)</w:t>
            </w:r>
          </w:p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/>
          <w:p w:rsidR="00F75243" w:rsidRDefault="00F75243" w:rsidP="00F75243">
            <w:r>
              <w:t>Brings about his downfall</w:t>
            </w:r>
          </w:p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>The punishment exceeds to the crime</w:t>
            </w:r>
          </w:p>
          <w:p w:rsidR="00F75243" w:rsidRDefault="00F75243" w:rsidP="00F75243"/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lastRenderedPageBreak/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lastRenderedPageBreak/>
              <w:t xml:space="preserve">Hero has increased </w:t>
            </w:r>
            <w:proofErr w:type="gramStart"/>
            <w:r>
              <w:t>awareness  about</w:t>
            </w:r>
            <w:proofErr w:type="gramEnd"/>
            <w:r>
              <w:t xml:space="preserve"> his flaw/downfall (He/she has learned something.)</w:t>
            </w:r>
          </w:p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  <w:tr w:rsidR="00F75243" w:rsidTr="00F75243">
        <w:tc>
          <w:tcPr>
            <w:tcW w:w="4788" w:type="dxa"/>
          </w:tcPr>
          <w:p w:rsidR="00F75243" w:rsidRDefault="00F75243" w:rsidP="00F75243">
            <w:r>
              <w:t xml:space="preserve">Produces catharsis in the audience </w:t>
            </w:r>
          </w:p>
          <w:p w:rsidR="00F75243" w:rsidRDefault="00F75243" w:rsidP="00F75243"/>
          <w:p w:rsidR="00F75243" w:rsidRDefault="00F75243" w:rsidP="00F75243"/>
        </w:tc>
        <w:tc>
          <w:tcPr>
            <w:tcW w:w="4788" w:type="dxa"/>
          </w:tcPr>
          <w:p w:rsidR="00F75243" w:rsidRDefault="00F75243" w:rsidP="00F75243">
            <w:r>
              <w:t>Yes/No</w:t>
            </w:r>
          </w:p>
        </w:tc>
      </w:tr>
    </w:tbl>
    <w:p w:rsidR="00C36296" w:rsidRDefault="00F75243" w:rsidP="00C36296">
      <w:r>
        <w:t xml:space="preserve"> </w:t>
      </w:r>
      <w:proofErr w:type="gramStart"/>
      <w:r w:rsidR="00C36296">
        <w:t>tragic</w:t>
      </w:r>
      <w:proofErr w:type="gramEnd"/>
      <w:r w:rsidR="00C36296">
        <w:t xml:space="preserve"> hero: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296">
        <w:tab/>
      </w:r>
      <w:r>
        <w:t>tragic flaw:</w:t>
      </w:r>
      <w:r w:rsidR="00C36296">
        <w:tab/>
      </w:r>
      <w:r w:rsidR="00C36296">
        <w:tab/>
      </w:r>
      <w:r w:rsidR="00C36296">
        <w:tab/>
      </w:r>
      <w:r w:rsidR="00C36296">
        <w:tab/>
      </w:r>
      <w:r w:rsidR="00C36296">
        <w:tab/>
      </w:r>
      <w:r w:rsidR="00C36296">
        <w:tab/>
      </w:r>
      <w:r w:rsidR="00C36296">
        <w:tab/>
      </w:r>
      <w:r w:rsidR="00C36296">
        <w:tab/>
      </w:r>
      <w:r w:rsidR="00C36296">
        <w:tab/>
      </w:r>
    </w:p>
    <w:p w:rsidR="00C36296" w:rsidRDefault="00C36296"/>
    <w:p w:rsidR="00C36296" w:rsidRDefault="00C36296"/>
    <w:p w:rsidR="00C36296" w:rsidRDefault="00C36296"/>
    <w:p w:rsidR="00C36296" w:rsidRDefault="00C36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296" w:rsidRDefault="00C36296">
      <w:r>
        <w:tab/>
      </w:r>
      <w:r>
        <w:tab/>
      </w:r>
      <w:r>
        <w:tab/>
      </w:r>
      <w:r>
        <w:tab/>
      </w:r>
      <w:r>
        <w:tab/>
      </w:r>
    </w:p>
    <w:p w:rsidR="00C36296" w:rsidRDefault="00C36296"/>
    <w:p w:rsidR="00C36296" w:rsidRDefault="00C36296"/>
    <w:p w:rsidR="00C36296" w:rsidRDefault="00C36296"/>
    <w:p w:rsidR="00C36296" w:rsidRDefault="00C36296"/>
    <w:p w:rsidR="00C36296" w:rsidRDefault="00C36296"/>
    <w:sectPr w:rsidR="00C36296" w:rsidSect="00CA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cboe" w:date="2013-10-01T12:59:00Z" w:initials="f">
    <w:p w:rsidR="00DC5EAD" w:rsidRDefault="00DC5EAD">
      <w:pPr>
        <w:pStyle w:val="CommentText"/>
      </w:pPr>
      <w:r>
        <w:rPr>
          <w:rStyle w:val="CommentReference"/>
        </w:rPr>
        <w:annotationRef/>
      </w:r>
      <w:r>
        <w:t xml:space="preserve">Write in THIRD person only! </w:t>
      </w:r>
    </w:p>
  </w:comment>
  <w:comment w:id="1" w:author="fcboe" w:date="2013-10-01T13:00:00Z" w:initials="f">
    <w:p w:rsidR="00DC5EAD" w:rsidRDefault="00DC5EAD">
      <w:pPr>
        <w:pStyle w:val="CommentText"/>
      </w:pPr>
      <w:r>
        <w:rPr>
          <w:rStyle w:val="CommentReference"/>
        </w:rPr>
        <w:annotationRef/>
      </w:r>
      <w:r>
        <w:t xml:space="preserve">Include parenthetical documentation for direct quotes and paraphrased statements.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6296"/>
    <w:rsid w:val="00055EC5"/>
    <w:rsid w:val="002323AD"/>
    <w:rsid w:val="005455D6"/>
    <w:rsid w:val="0077488C"/>
    <w:rsid w:val="008463B7"/>
    <w:rsid w:val="00BB7C1A"/>
    <w:rsid w:val="00C36296"/>
    <w:rsid w:val="00CA1385"/>
    <w:rsid w:val="00DC5EAD"/>
    <w:rsid w:val="00F7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3F55-63E2-445F-A59D-C402E702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6</cp:revision>
  <dcterms:created xsi:type="dcterms:W3CDTF">2013-09-30T17:20:00Z</dcterms:created>
  <dcterms:modified xsi:type="dcterms:W3CDTF">2013-10-01T20:23:00Z</dcterms:modified>
</cp:coreProperties>
</file>