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83" w:rsidRDefault="00183A83" w:rsidP="00183A83">
      <w:r>
        <w:rPr>
          <w:rFonts w:ascii="Arial" w:hAnsi="Arial" w:cs="Arial"/>
          <w:sz w:val="25"/>
          <w:szCs w:val="25"/>
        </w:rPr>
        <w:t xml:space="preserve">Review for </w:t>
      </w:r>
      <w:r>
        <w:rPr>
          <w:rFonts w:ascii="Arial" w:hAnsi="Arial" w:cs="Arial"/>
          <w:i/>
          <w:iCs/>
          <w:sz w:val="25"/>
          <w:szCs w:val="25"/>
        </w:rPr>
        <w:t>The Crucible</w:t>
      </w:r>
      <w:r>
        <w:rPr>
          <w:rFonts w:ascii="Arial" w:hAnsi="Arial" w:cs="Arial"/>
          <w:sz w:val="25"/>
          <w:szCs w:val="25"/>
        </w:rPr>
        <w:t xml:space="preserve"> Jeopardy Game</w:t>
      </w:r>
      <w:r>
        <w:rPr>
          <w:rFonts w:ascii="Times" w:hAnsi="Times" w:cs="Times"/>
          <w:sz w:val="27"/>
          <w:szCs w:val="27"/>
        </w:rPr>
        <w:br/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b/>
          <w:bCs/>
          <w:sz w:val="25"/>
          <w:szCs w:val="25"/>
        </w:rPr>
        <w:t xml:space="preserve">Literary Terms 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 xml:space="preserve">100 </w:t>
      </w:r>
      <w:proofErr w:type="gramStart"/>
      <w:r>
        <w:rPr>
          <w:rFonts w:ascii="Arial" w:hAnsi="Arial" w:cs="Arial"/>
          <w:sz w:val="25"/>
          <w:szCs w:val="25"/>
        </w:rPr>
        <w:t>The</w:t>
      </w:r>
      <w:proofErr w:type="gramEnd"/>
      <w:r>
        <w:rPr>
          <w:rFonts w:ascii="Arial" w:hAnsi="Arial" w:cs="Arial"/>
          <w:sz w:val="25"/>
          <w:szCs w:val="25"/>
        </w:rPr>
        <w:t xml:space="preserve"> italicized instructions in a play that describe the setting, suggest the use of props, lighting, scenery, sound effects and costumes are called what? 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 xml:space="preserve">200 When Elizabeth is asked why she fired Abigail and we, the audience, already know that John has confessed to adultery, this is an example of what type of irony? 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 xml:space="preserve">300 When Cheever and Herrick arrive at the Proctor's home to ask them questions and Proctor is asked to recite the </w:t>
      </w:r>
      <w:proofErr w:type="gramStart"/>
      <w:r>
        <w:rPr>
          <w:rFonts w:ascii="Arial" w:hAnsi="Arial" w:cs="Arial"/>
          <w:sz w:val="25"/>
          <w:szCs w:val="25"/>
        </w:rPr>
        <w:t>ten commandments</w:t>
      </w:r>
      <w:proofErr w:type="gramEnd"/>
      <w:r>
        <w:rPr>
          <w:rFonts w:ascii="Arial" w:hAnsi="Arial" w:cs="Arial"/>
          <w:sz w:val="25"/>
          <w:szCs w:val="25"/>
        </w:rPr>
        <w:t xml:space="preserve">, this is an example of which type of irony? 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 xml:space="preserve">400 </w:t>
      </w:r>
      <w:r w:rsidR="00EF7739">
        <w:rPr>
          <w:rFonts w:ascii="Arial" w:hAnsi="Arial" w:cs="Arial"/>
          <w:sz w:val="25"/>
          <w:szCs w:val="25"/>
        </w:rPr>
        <w:t>What is the difference between tone and mood?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 xml:space="preserve">500 What sets apart drama from other literary genres? 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>600 Explain how John Proctor is a tragic hero using three examples.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 xml:space="preserve">700 Reverend Parris lies about seeing the girls dance to cover his reputation. This is an example of what two types of irony? 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 xml:space="preserve">800 List three themes that are represented within the drama. </w:t>
      </w:r>
      <w:r>
        <w:rPr>
          <w:rFonts w:ascii="Times" w:hAnsi="Times" w:cs="Times"/>
          <w:sz w:val="27"/>
          <w:szCs w:val="27"/>
        </w:rPr>
        <w:br/>
      </w:r>
      <w:proofErr w:type="gramStart"/>
      <w:r>
        <w:rPr>
          <w:rFonts w:ascii="Arial" w:hAnsi="Arial" w:cs="Arial"/>
          <w:sz w:val="25"/>
          <w:szCs w:val="25"/>
        </w:rPr>
        <w:t>900 )List</w:t>
      </w:r>
      <w:proofErr w:type="gramEnd"/>
      <w:r>
        <w:rPr>
          <w:rFonts w:ascii="Arial" w:hAnsi="Arial" w:cs="Arial"/>
          <w:sz w:val="25"/>
          <w:szCs w:val="25"/>
        </w:rPr>
        <w:t xml:space="preserve"> three examples of internal conflicts within the play. 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 xml:space="preserve">1000 </w:t>
      </w:r>
      <w:r w:rsidR="00EF7739">
        <w:rPr>
          <w:rFonts w:ascii="Arial" w:hAnsi="Arial" w:cs="Arial"/>
          <w:sz w:val="25"/>
          <w:szCs w:val="25"/>
        </w:rPr>
        <w:t>What is the difference between a soliloquy and a monologue?</w:t>
      </w:r>
      <w:r>
        <w:rPr>
          <w:rFonts w:ascii="Times" w:hAnsi="Times" w:cs="Times"/>
          <w:sz w:val="27"/>
          <w:szCs w:val="27"/>
        </w:rPr>
        <w:br/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b/>
          <w:bCs/>
          <w:sz w:val="25"/>
          <w:szCs w:val="25"/>
        </w:rPr>
        <w:t>Character</w:t>
      </w:r>
      <w:r w:rsidR="00EF7739">
        <w:rPr>
          <w:rFonts w:ascii="Arial" w:hAnsi="Arial" w:cs="Arial"/>
          <w:b/>
          <w:bCs/>
          <w:sz w:val="25"/>
          <w:szCs w:val="25"/>
        </w:rPr>
        <w:t>s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 xml:space="preserve">100 </w:t>
      </w:r>
      <w:proofErr w:type="gramStart"/>
      <w:r>
        <w:rPr>
          <w:rFonts w:ascii="Arial" w:hAnsi="Arial" w:cs="Arial"/>
          <w:sz w:val="25"/>
          <w:szCs w:val="25"/>
        </w:rPr>
        <w:t>This</w:t>
      </w:r>
      <w:proofErr w:type="gramEnd"/>
      <w:r>
        <w:rPr>
          <w:rFonts w:ascii="Arial" w:hAnsi="Arial" w:cs="Arial"/>
          <w:sz w:val="25"/>
          <w:szCs w:val="25"/>
        </w:rPr>
        <w:t xml:space="preserve"> preacher who cares solely for his reputation yet ironically owns a slave is who? 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 xml:space="preserve">200 This character is a third wife and is accused for witchcraft because of her love of reading 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>300 Name one pair of foil characters, and explain why they are foils.  </w:t>
      </w:r>
      <w:r w:rsidR="00EF7739">
        <w:rPr>
          <w:rFonts w:ascii="Times" w:hAnsi="Times" w:cs="Times"/>
          <w:sz w:val="27"/>
          <w:szCs w:val="27"/>
        </w:rPr>
        <w:t xml:space="preserve"> 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 xml:space="preserve">400 This character has lost numerous children, and since she cannot identify a natural cause, she is convinced it is caused by supernatural means. 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>500 As Hale is about to leave, Giles Corey and Francis Nurse enter.  Their wives have been arres</w:t>
      </w:r>
      <w:r w:rsidR="00EF7739">
        <w:rPr>
          <w:rFonts w:ascii="Arial" w:hAnsi="Arial" w:cs="Arial"/>
          <w:sz w:val="25"/>
          <w:szCs w:val="25"/>
        </w:rPr>
        <w:t xml:space="preserve">ted.  Francis Nurse beseeches, </w:t>
      </w:r>
      <w:r>
        <w:rPr>
          <w:rFonts w:ascii="Arial" w:hAnsi="Arial" w:cs="Arial"/>
          <w:sz w:val="25"/>
          <w:szCs w:val="25"/>
        </w:rPr>
        <w:t xml:space="preserve">"My wife is the very brick and mortar of the church." What is this metaphor saying about her? 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 xml:space="preserve">600 Discuss how John and Elizabeth’s relationship evolves throughout </w:t>
      </w:r>
      <w:r>
        <w:rPr>
          <w:rFonts w:ascii="Arial" w:hAnsi="Arial" w:cs="Arial"/>
          <w:i/>
          <w:iCs/>
          <w:sz w:val="25"/>
          <w:szCs w:val="25"/>
        </w:rPr>
        <w:t xml:space="preserve">The Crucible. </w:t>
      </w:r>
      <w:r>
        <w:rPr>
          <w:rFonts w:ascii="Times" w:hAnsi="Times" w:cs="Times"/>
          <w:sz w:val="27"/>
          <w:szCs w:val="27"/>
        </w:rPr>
        <w:br/>
      </w:r>
      <w:proofErr w:type="gramStart"/>
      <w:r>
        <w:rPr>
          <w:rFonts w:ascii="Arial" w:hAnsi="Arial" w:cs="Arial"/>
          <w:sz w:val="25"/>
          <w:szCs w:val="25"/>
        </w:rPr>
        <w:t xml:space="preserve">700 Compare/contrast Judge </w:t>
      </w:r>
      <w:proofErr w:type="spellStart"/>
      <w:r>
        <w:rPr>
          <w:rFonts w:ascii="Arial" w:hAnsi="Arial" w:cs="Arial"/>
          <w:sz w:val="25"/>
          <w:szCs w:val="25"/>
        </w:rPr>
        <w:t>Danforth</w:t>
      </w:r>
      <w:proofErr w:type="spellEnd"/>
      <w:r>
        <w:rPr>
          <w:rFonts w:ascii="Arial" w:hAnsi="Arial" w:cs="Arial"/>
          <w:sz w:val="25"/>
          <w:szCs w:val="25"/>
        </w:rPr>
        <w:t xml:space="preserve"> and Reverend Hale</w:t>
      </w:r>
      <w:r w:rsidR="00EF7739">
        <w:rPr>
          <w:rFonts w:ascii="Arial" w:hAnsi="Arial" w:cs="Arial"/>
          <w:sz w:val="25"/>
          <w:szCs w:val="25"/>
        </w:rPr>
        <w:t>.</w:t>
      </w:r>
      <w:proofErr w:type="gramEnd"/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>800 When John Proctor tells Elizabeth that “her justice could freeze beer” what does he mean by that, and what grudge is he referring to?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 xml:space="preserve">900 List 3 specific things Abigail does in order to distract other people’s attention from off of her: 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>1000 List 3 characters who were concerned with their reputation, and give examples for each.</w:t>
      </w:r>
      <w:r>
        <w:rPr>
          <w:rFonts w:ascii="Times" w:hAnsi="Times" w:cs="Times"/>
          <w:sz w:val="27"/>
          <w:szCs w:val="27"/>
        </w:rPr>
        <w:br/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b/>
          <w:bCs/>
          <w:sz w:val="25"/>
          <w:szCs w:val="25"/>
        </w:rPr>
        <w:t xml:space="preserve">Plot 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>100 Has Hale ever found a witch?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 xml:space="preserve">200 Why does Hale appear seemingly randomly appear at the Proctor household one night? 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 xml:space="preserve">300 How did the poppet that Mary gave to Goody Proctor benefit Abigail’s evil schemes? 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 xml:space="preserve">400 List 3 specific things or events that occurred around the fire at the beginning of the story that led to suspicions of witchcraft. 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 xml:space="preserve">500 Why is Mary’s role in the court so influential to the trials? </w:t>
      </w:r>
      <w:proofErr w:type="gramStart"/>
      <w:r>
        <w:rPr>
          <w:rFonts w:ascii="Arial" w:hAnsi="Arial" w:cs="Arial"/>
          <w:sz w:val="25"/>
          <w:szCs w:val="25"/>
        </w:rPr>
        <w:t>List specific reasons.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 xml:space="preserve">600 What reasons does John give for not going to church regularly? 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 xml:space="preserve">700 List specific examples of how Mary Warren has evolved as a </w:t>
      </w:r>
      <w:proofErr w:type="gramStart"/>
      <w:r>
        <w:rPr>
          <w:rFonts w:ascii="Arial" w:hAnsi="Arial" w:cs="Arial"/>
          <w:sz w:val="25"/>
          <w:szCs w:val="25"/>
        </w:rPr>
        <w:t>character  throughout</w:t>
      </w:r>
      <w:proofErr w:type="gramEnd"/>
      <w:r>
        <w:rPr>
          <w:rFonts w:ascii="Arial" w:hAnsi="Arial" w:cs="Arial"/>
          <w:sz w:val="25"/>
          <w:szCs w:val="25"/>
        </w:rPr>
        <w:t xml:space="preserve"> the play. 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lastRenderedPageBreak/>
        <w:t xml:space="preserve">800 What reaction does Rebecca Nurse have to John Proctor’s confession, and what effect do you think that has on John? 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 xml:space="preserve">900 At the beginning of the play, how does </w:t>
      </w:r>
      <w:proofErr w:type="spellStart"/>
      <w:r>
        <w:rPr>
          <w:rFonts w:ascii="Arial" w:hAnsi="Arial" w:cs="Arial"/>
          <w:sz w:val="25"/>
          <w:szCs w:val="25"/>
        </w:rPr>
        <w:t>Tituba</w:t>
      </w:r>
      <w:proofErr w:type="spellEnd"/>
      <w:r>
        <w:rPr>
          <w:rFonts w:ascii="Arial" w:hAnsi="Arial" w:cs="Arial"/>
          <w:sz w:val="25"/>
          <w:szCs w:val="25"/>
        </w:rPr>
        <w:t>, a slave with little to no freedom</w:t>
      </w:r>
      <w:proofErr w:type="gramStart"/>
      <w:r>
        <w:rPr>
          <w:rFonts w:ascii="Arial" w:hAnsi="Arial" w:cs="Arial"/>
          <w:sz w:val="25"/>
          <w:szCs w:val="25"/>
        </w:rPr>
        <w:t>,  escape</w:t>
      </w:r>
      <w:proofErr w:type="gramEnd"/>
      <w:r>
        <w:rPr>
          <w:rFonts w:ascii="Arial" w:hAnsi="Arial" w:cs="Arial"/>
          <w:sz w:val="25"/>
          <w:szCs w:val="25"/>
        </w:rPr>
        <w:t xml:space="preserve"> an even harsher punishment? 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 xml:space="preserve">1000 How does </w:t>
      </w:r>
      <w:r>
        <w:rPr>
          <w:rFonts w:ascii="Arial" w:hAnsi="Arial" w:cs="Arial"/>
          <w:i/>
          <w:iCs/>
          <w:sz w:val="25"/>
          <w:szCs w:val="25"/>
        </w:rPr>
        <w:t>The Crucible</w:t>
      </w:r>
      <w:r>
        <w:rPr>
          <w:rFonts w:ascii="Arial" w:hAnsi="Arial" w:cs="Arial"/>
          <w:sz w:val="25"/>
          <w:szCs w:val="25"/>
        </w:rPr>
        <w:t xml:space="preserve"> prove to be a tragedy? Give three examples. </w:t>
      </w:r>
      <w:r>
        <w:rPr>
          <w:rFonts w:ascii="Times" w:hAnsi="Times" w:cs="Times"/>
          <w:sz w:val="27"/>
          <w:szCs w:val="27"/>
        </w:rPr>
        <w:br/>
      </w:r>
      <w:r>
        <w:rPr>
          <w:rFonts w:ascii="Times" w:hAnsi="Times" w:cs="Times"/>
          <w:sz w:val="27"/>
          <w:szCs w:val="27"/>
        </w:rPr>
        <w:br/>
      </w:r>
      <w:r w:rsidR="00EF7739">
        <w:rPr>
          <w:rFonts w:ascii="Arial" w:hAnsi="Arial" w:cs="Arial"/>
          <w:b/>
          <w:bCs/>
          <w:sz w:val="25"/>
          <w:szCs w:val="25"/>
        </w:rPr>
        <w:t>Hodgepodge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 xml:space="preserve">100 The Puritans operated under what type of governmental system, and what did it mean? 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 xml:space="preserve">200 Identify three purposes for stage directions. 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 xml:space="preserve">300 The idea that God only saves a select few is called what? 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 xml:space="preserve">400 List two reasons for why Arthur Miller wrote </w:t>
      </w:r>
      <w:r>
        <w:rPr>
          <w:rFonts w:ascii="Arial" w:hAnsi="Arial" w:cs="Arial"/>
          <w:i/>
          <w:iCs/>
          <w:sz w:val="25"/>
          <w:szCs w:val="25"/>
        </w:rPr>
        <w:t>The Crucible</w:t>
      </w:r>
      <w:r>
        <w:rPr>
          <w:rFonts w:ascii="Arial" w:hAnsi="Arial" w:cs="Arial"/>
          <w:sz w:val="25"/>
          <w:szCs w:val="25"/>
        </w:rPr>
        <w:t xml:space="preserve">. 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>500 List three different writing genres the Puritans condoned.</w:t>
      </w:r>
      <w:r w:rsidR="00EF7739">
        <w:rPr>
          <w:rFonts w:ascii="Arial" w:hAnsi="Arial" w:cs="Arial"/>
          <w:sz w:val="25"/>
          <w:szCs w:val="25"/>
        </w:rPr>
        <w:t xml:space="preserve"> 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 xml:space="preserve">600 </w:t>
      </w:r>
      <w:r w:rsidR="00EF7739">
        <w:rPr>
          <w:rFonts w:ascii="Arial" w:hAnsi="Arial" w:cs="Arial"/>
          <w:sz w:val="25"/>
          <w:szCs w:val="25"/>
        </w:rPr>
        <w:t xml:space="preserve">Why is Proctor arrested at the end of Act IV? 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>700</w:t>
      </w:r>
      <w:r w:rsidR="00EF7739">
        <w:rPr>
          <w:rFonts w:ascii="Arial" w:hAnsi="Arial" w:cs="Arial"/>
          <w:sz w:val="25"/>
          <w:szCs w:val="25"/>
        </w:rPr>
        <w:t xml:space="preserve"> In Act IV, the setting takes place in a jail during the fall. What does this setting imply about the play?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 xml:space="preserve">800 Why would comparing Salem to Andover be such a bad thing? </w:t>
      </w:r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>900 Under this certain type of government witchcraft was guilty of both a religious ____ and a legal____ (sin, crime</w:t>
      </w:r>
      <w:proofErr w:type="gramStart"/>
      <w:r>
        <w:rPr>
          <w:rFonts w:ascii="Arial" w:hAnsi="Arial" w:cs="Arial"/>
          <w:sz w:val="25"/>
          <w:szCs w:val="25"/>
        </w:rPr>
        <w:t>)</w:t>
      </w:r>
      <w:proofErr w:type="gramEnd"/>
      <w:r>
        <w:rPr>
          <w:rFonts w:ascii="Times" w:hAnsi="Times" w:cs="Times"/>
          <w:sz w:val="27"/>
          <w:szCs w:val="27"/>
        </w:rPr>
        <w:br/>
      </w:r>
      <w:r>
        <w:rPr>
          <w:rFonts w:ascii="Arial" w:hAnsi="Arial" w:cs="Arial"/>
          <w:sz w:val="25"/>
          <w:szCs w:val="25"/>
        </w:rPr>
        <w:t xml:space="preserve">1000 What is a “crucible”, and how/why is it fitting title for the drama? </w:t>
      </w:r>
    </w:p>
    <w:p w:rsidR="00422748" w:rsidRDefault="00422748"/>
    <w:sectPr w:rsidR="00422748" w:rsidSect="00FF1B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83A83"/>
    <w:rsid w:val="00183A83"/>
    <w:rsid w:val="00422748"/>
    <w:rsid w:val="00E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dcterms:created xsi:type="dcterms:W3CDTF">2012-10-17T14:56:00Z</dcterms:created>
  <dcterms:modified xsi:type="dcterms:W3CDTF">2012-10-17T15:02:00Z</dcterms:modified>
</cp:coreProperties>
</file>