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28" w:rsidRDefault="006F2E28" w:rsidP="006F2E28">
      <w:pPr>
        <w:rPr>
          <w:rFonts w:ascii="Arial Narrow" w:hAnsi="Arial Narrow"/>
          <w:b/>
        </w:rPr>
      </w:pPr>
      <w:r w:rsidRPr="001E2FA5">
        <w:rPr>
          <w:rFonts w:ascii="Freestyle Script" w:hAnsi="Freestyle Script"/>
          <w:b/>
          <w:i/>
          <w:sz w:val="48"/>
          <w:szCs w:val="48"/>
        </w:rPr>
        <w:t>The Crucible:</w:t>
      </w:r>
      <w:r w:rsidRPr="009A07C6">
        <w:rPr>
          <w:rFonts w:ascii="Freestyle Script" w:hAnsi="Freestyle Script"/>
          <w:b/>
          <w:i/>
          <w:sz w:val="32"/>
          <w:szCs w:val="32"/>
        </w:rPr>
        <w:t xml:space="preserve"> </w:t>
      </w:r>
      <w:r w:rsidRPr="000D17E6">
        <w:rPr>
          <w:rFonts w:ascii="Calibri" w:hAnsi="Calibri" w:cs="Calibri"/>
          <w:b/>
        </w:rPr>
        <w:t>LITERARY ANALYSIS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Fall 2012</w:t>
      </w:r>
    </w:p>
    <w:p w:rsidR="006F2E28" w:rsidRPr="000D17E6" w:rsidRDefault="006F2E28" w:rsidP="006F2E28">
      <w:pPr>
        <w:rPr>
          <w:rFonts w:ascii="Calibri" w:hAnsi="Calibri" w:cs="Calibri"/>
          <w:b/>
        </w:rPr>
      </w:pPr>
    </w:p>
    <w:p w:rsidR="006F2E28" w:rsidRPr="000D17E6" w:rsidRDefault="006F2E28" w:rsidP="006F2E28">
      <w:pPr>
        <w:numPr>
          <w:ilvl w:val="0"/>
          <w:numId w:val="7"/>
        </w:numPr>
        <w:rPr>
          <w:rFonts w:ascii="Calibri" w:hAnsi="Calibri" w:cs="Calibri"/>
          <w:b/>
          <w:caps/>
          <w:sz w:val="20"/>
          <w:szCs w:val="20"/>
        </w:rPr>
      </w:pPr>
      <w:r w:rsidRPr="000D17E6">
        <w:rPr>
          <w:rFonts w:ascii="Calibri" w:hAnsi="Calibri" w:cs="Calibri"/>
          <w:b/>
          <w:caps/>
          <w:sz w:val="20"/>
          <w:szCs w:val="20"/>
        </w:rPr>
        <w:t>Choose ONE of the following prompts:</w:t>
      </w:r>
    </w:p>
    <w:p w:rsidR="006F2E28" w:rsidRPr="000D17E6" w:rsidRDefault="006F2E28" w:rsidP="006F2E28">
      <w:pPr>
        <w:pStyle w:val="NoSpacing"/>
        <w:rPr>
          <w:rFonts w:cs="Calibri"/>
          <w:b/>
          <w:sz w:val="18"/>
          <w:szCs w:val="18"/>
        </w:rPr>
      </w:pPr>
    </w:p>
    <w:p w:rsidR="006F2E28" w:rsidRPr="000D17E6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Choose three characters in </w:t>
      </w:r>
      <w:r w:rsidRPr="000D17E6">
        <w:rPr>
          <w:rFonts w:cs="Calibri"/>
          <w:i/>
          <w:sz w:val="20"/>
          <w:szCs w:val="20"/>
        </w:rPr>
        <w:t>The Crucible</w:t>
      </w:r>
      <w:r w:rsidRPr="000D17E6">
        <w:rPr>
          <w:rFonts w:cs="Calibri"/>
          <w:sz w:val="20"/>
          <w:szCs w:val="20"/>
        </w:rPr>
        <w:t xml:space="preserve"> who tell significant </w:t>
      </w:r>
      <w:r w:rsidRPr="000D17E6">
        <w:rPr>
          <w:rFonts w:cs="Calibri"/>
          <w:b/>
          <w:caps/>
          <w:sz w:val="20"/>
          <w:szCs w:val="20"/>
          <w:u w:val="single"/>
        </w:rPr>
        <w:t>lies</w:t>
      </w:r>
      <w:r w:rsidRPr="000D17E6">
        <w:rPr>
          <w:rFonts w:cs="Calibri"/>
          <w:caps/>
          <w:sz w:val="20"/>
          <w:szCs w:val="20"/>
        </w:rPr>
        <w:t>.</w:t>
      </w:r>
      <w:r w:rsidRPr="000D17E6">
        <w:rPr>
          <w:rFonts w:cs="Calibri"/>
          <w:sz w:val="20"/>
          <w:szCs w:val="20"/>
        </w:rPr>
        <w:t xml:space="preserve">  Why do they do this?  What does each hope to achieve</w:t>
      </w:r>
      <w:r>
        <w:rPr>
          <w:rFonts w:cs="Calibri"/>
          <w:sz w:val="20"/>
          <w:szCs w:val="20"/>
        </w:rPr>
        <w:t xml:space="preserve"> </w:t>
      </w:r>
      <w:r w:rsidRPr="000D17E6">
        <w:rPr>
          <w:rFonts w:cs="Calibri"/>
          <w:sz w:val="20"/>
          <w:szCs w:val="20"/>
        </w:rPr>
        <w:t>(or avert) by lying?  Does the play suggest that there are times when we should lie?</w:t>
      </w:r>
    </w:p>
    <w:p w:rsidR="006F2E28" w:rsidRDefault="006F2E28" w:rsidP="006F2E28">
      <w:pPr>
        <w:pStyle w:val="ListParagraph"/>
        <w:ind w:left="1080"/>
        <w:rPr>
          <w:rFonts w:cs="Calibri"/>
          <w:sz w:val="20"/>
          <w:szCs w:val="20"/>
        </w:rPr>
      </w:pPr>
    </w:p>
    <w:p w:rsidR="006F2E28" w:rsidRPr="006F2E28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6F2E28">
        <w:rPr>
          <w:rFonts w:cs="Calibri"/>
          <w:sz w:val="20"/>
          <w:szCs w:val="20"/>
        </w:rPr>
        <w:t xml:space="preserve">Consider the value of </w:t>
      </w:r>
      <w:r w:rsidRPr="006F2E28">
        <w:rPr>
          <w:rFonts w:cs="Calibri"/>
          <w:b/>
          <w:caps/>
          <w:sz w:val="20"/>
          <w:szCs w:val="20"/>
          <w:u w:val="single"/>
        </w:rPr>
        <w:t xml:space="preserve">reputation </w:t>
      </w:r>
      <w:r w:rsidRPr="006F2E28">
        <w:rPr>
          <w:rFonts w:cs="Calibri"/>
          <w:sz w:val="20"/>
          <w:szCs w:val="20"/>
        </w:rPr>
        <w:t xml:space="preserve">in </w:t>
      </w:r>
      <w:r w:rsidRPr="006F2E28">
        <w:rPr>
          <w:rFonts w:cs="Calibri"/>
          <w:i/>
          <w:sz w:val="20"/>
          <w:szCs w:val="20"/>
        </w:rPr>
        <w:t>The Crucible</w:t>
      </w:r>
      <w:r w:rsidRPr="006F2E28">
        <w:rPr>
          <w:rFonts w:cs="Calibri"/>
          <w:sz w:val="20"/>
          <w:szCs w:val="20"/>
        </w:rPr>
        <w:t xml:space="preserve">; discuss how it motivates the actions of three major characters.  </w:t>
      </w:r>
    </w:p>
    <w:p w:rsidR="006F2E28" w:rsidRPr="000D17E6" w:rsidRDefault="006F2E28" w:rsidP="006F2E28">
      <w:pPr>
        <w:pStyle w:val="ListParagraph"/>
        <w:ind w:left="108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What does the play suggest is the importance of one’s “good name”?</w:t>
      </w:r>
    </w:p>
    <w:p w:rsidR="006F2E28" w:rsidRDefault="006F2E28" w:rsidP="006F2E28">
      <w:pPr>
        <w:pStyle w:val="ListParagraph"/>
        <w:ind w:left="0"/>
        <w:rPr>
          <w:rFonts w:cs="Calibri"/>
          <w:sz w:val="20"/>
          <w:szCs w:val="20"/>
        </w:rPr>
      </w:pPr>
    </w:p>
    <w:p w:rsidR="006F2E28" w:rsidRPr="006F2E28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 w:rsidRPr="006F2E28">
        <w:rPr>
          <w:rStyle w:val="Hyperlink"/>
          <w:rFonts w:cs="Calibri"/>
          <w:color w:val="auto"/>
          <w:sz w:val="20"/>
          <w:szCs w:val="20"/>
          <w:u w:val="none"/>
        </w:rPr>
        <w:t xml:space="preserve">Discuss </w:t>
      </w:r>
      <w:r w:rsidRPr="006F2E28">
        <w:rPr>
          <w:rFonts w:cs="Calibri"/>
          <w:i/>
          <w:sz w:val="20"/>
          <w:szCs w:val="20"/>
        </w:rPr>
        <w:t>The Crucible</w:t>
      </w:r>
      <w:r w:rsidRPr="006F2E28">
        <w:rPr>
          <w:rFonts w:cs="Calibri"/>
          <w:sz w:val="20"/>
          <w:szCs w:val="20"/>
        </w:rPr>
        <w:t xml:space="preserve"> as a </w:t>
      </w:r>
      <w:r w:rsidRPr="006F2E28">
        <w:rPr>
          <w:rFonts w:cs="Calibri"/>
          <w:b/>
          <w:sz w:val="20"/>
          <w:szCs w:val="20"/>
          <w:u w:val="single"/>
        </w:rPr>
        <w:t>Modern TRAGEDY</w:t>
      </w:r>
      <w:r w:rsidRPr="006F2E28">
        <w:rPr>
          <w:rFonts w:cs="Calibri"/>
          <w:sz w:val="20"/>
          <w:szCs w:val="20"/>
        </w:rPr>
        <w:t xml:space="preserve"> (including John Proctor as a </w:t>
      </w:r>
      <w:r w:rsidRPr="006F2E28">
        <w:rPr>
          <w:rFonts w:cs="Calibri"/>
          <w:b/>
          <w:sz w:val="20"/>
          <w:szCs w:val="20"/>
          <w:u w:val="single"/>
        </w:rPr>
        <w:t>TRAGIC HERO</w:t>
      </w:r>
      <w:r w:rsidRPr="006F2E28">
        <w:rPr>
          <w:rFonts w:cs="Calibri"/>
          <w:sz w:val="20"/>
          <w:szCs w:val="20"/>
        </w:rPr>
        <w:t>)—what is the value of reading</w:t>
      </w:r>
    </w:p>
    <w:p w:rsidR="006F2E28" w:rsidRDefault="006F2E28" w:rsidP="006F2E28">
      <w:pPr>
        <w:pStyle w:val="ListParagraph"/>
        <w:ind w:left="1080"/>
        <w:rPr>
          <w:rFonts w:cs="Calibri"/>
          <w:sz w:val="20"/>
          <w:szCs w:val="20"/>
        </w:rPr>
      </w:pPr>
      <w:proofErr w:type="gramStart"/>
      <w:r w:rsidRPr="000D17E6">
        <w:rPr>
          <w:rFonts w:cs="Calibri"/>
          <w:sz w:val="20"/>
          <w:szCs w:val="20"/>
        </w:rPr>
        <w:t>the</w:t>
      </w:r>
      <w:proofErr w:type="gramEnd"/>
      <w:r w:rsidRPr="000D17E6">
        <w:rPr>
          <w:rFonts w:cs="Calibri"/>
          <w:sz w:val="20"/>
          <w:szCs w:val="20"/>
        </w:rPr>
        <w:t xml:space="preserve"> play in the twenty-first century?</w:t>
      </w:r>
    </w:p>
    <w:p w:rsidR="006F2E28" w:rsidRDefault="006F2E28" w:rsidP="006F2E28">
      <w:pPr>
        <w:pStyle w:val="ListParagraph"/>
        <w:ind w:left="1080"/>
        <w:rPr>
          <w:rFonts w:cs="Calibri"/>
          <w:sz w:val="20"/>
          <w:szCs w:val="20"/>
        </w:rPr>
      </w:pPr>
    </w:p>
    <w:p w:rsidR="006F2E28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 the portrayal </w:t>
      </w:r>
      <w:proofErr w:type="gramStart"/>
      <w:r>
        <w:rPr>
          <w:rFonts w:cs="Calibri"/>
          <w:sz w:val="20"/>
          <w:szCs w:val="20"/>
        </w:rPr>
        <w:t xml:space="preserve">of  </w:t>
      </w:r>
      <w:r w:rsidRPr="006F2E28">
        <w:rPr>
          <w:rFonts w:cs="Calibri"/>
          <w:b/>
          <w:sz w:val="20"/>
          <w:szCs w:val="20"/>
          <w:u w:val="single"/>
        </w:rPr>
        <w:t>FEMALE</w:t>
      </w:r>
      <w:proofErr w:type="gramEnd"/>
      <w:r w:rsidRPr="006F2E28">
        <w:rPr>
          <w:rFonts w:cs="Calibri"/>
          <w:b/>
          <w:sz w:val="20"/>
          <w:szCs w:val="20"/>
          <w:u w:val="single"/>
        </w:rPr>
        <w:t xml:space="preserve"> CHARACTERS</w:t>
      </w:r>
      <w:r>
        <w:rPr>
          <w:rFonts w:cs="Calibri"/>
          <w:sz w:val="20"/>
          <w:szCs w:val="20"/>
        </w:rPr>
        <w:t xml:space="preserve"> within </w:t>
      </w:r>
      <w:r>
        <w:rPr>
          <w:rFonts w:cs="Calibri"/>
          <w:i/>
          <w:sz w:val="20"/>
          <w:szCs w:val="20"/>
        </w:rPr>
        <w:t xml:space="preserve">The Crucible. </w:t>
      </w:r>
      <w:r>
        <w:rPr>
          <w:rFonts w:cs="Calibri"/>
          <w:sz w:val="20"/>
          <w:szCs w:val="20"/>
        </w:rPr>
        <w:t>Consider the social and religious norms of the time.</w:t>
      </w:r>
    </w:p>
    <w:p w:rsidR="00A01BCF" w:rsidRDefault="00A01BCF" w:rsidP="00A01BCF">
      <w:pPr>
        <w:pStyle w:val="ListParagraph"/>
        <w:ind w:left="1080"/>
        <w:rPr>
          <w:rFonts w:cs="Calibri"/>
          <w:sz w:val="20"/>
          <w:szCs w:val="20"/>
        </w:rPr>
      </w:pPr>
    </w:p>
    <w:p w:rsidR="006F2E28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 the role of </w:t>
      </w:r>
      <w:r w:rsidRPr="00A01BCF">
        <w:rPr>
          <w:rFonts w:cs="Calibri"/>
          <w:b/>
          <w:sz w:val="20"/>
          <w:szCs w:val="20"/>
          <w:u w:val="single"/>
        </w:rPr>
        <w:t>MORALITY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as portrayed in </w:t>
      </w:r>
      <w:r>
        <w:rPr>
          <w:rFonts w:cs="Calibri"/>
          <w:i/>
          <w:sz w:val="20"/>
          <w:szCs w:val="20"/>
        </w:rPr>
        <w:t xml:space="preserve">The Crucible. </w:t>
      </w:r>
      <w:r>
        <w:rPr>
          <w:rFonts w:cs="Calibri"/>
          <w:sz w:val="20"/>
          <w:szCs w:val="20"/>
        </w:rPr>
        <w:t xml:space="preserve">Consider the hypocrisy, the difference between knowledge and action (“head” vs. “heart”), motivation etc. </w:t>
      </w:r>
    </w:p>
    <w:p w:rsidR="00A01BCF" w:rsidRPr="00A01BCF" w:rsidRDefault="00A01BCF" w:rsidP="00A01BCF">
      <w:pPr>
        <w:rPr>
          <w:rFonts w:cs="Calibri"/>
          <w:sz w:val="20"/>
          <w:szCs w:val="20"/>
        </w:rPr>
      </w:pPr>
    </w:p>
    <w:p w:rsidR="006F2E28" w:rsidRDefault="006F2E28" w:rsidP="006F2E28">
      <w:pPr>
        <w:pStyle w:val="ListParagraph"/>
        <w:numPr>
          <w:ilvl w:val="0"/>
          <w:numId w:val="6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If you have another prompt idea, you </w:t>
      </w:r>
      <w:r w:rsidRPr="006F2E28">
        <w:rPr>
          <w:rFonts w:cs="Calibri"/>
          <w:b/>
          <w:sz w:val="20"/>
          <w:szCs w:val="20"/>
        </w:rPr>
        <w:t xml:space="preserve">must </w:t>
      </w:r>
      <w:r>
        <w:rPr>
          <w:rFonts w:cs="Calibri"/>
          <w:sz w:val="20"/>
          <w:szCs w:val="20"/>
        </w:rPr>
        <w:t xml:space="preserve">have it approved by me! </w:t>
      </w:r>
    </w:p>
    <w:p w:rsidR="006F2E28" w:rsidRPr="000D17E6" w:rsidRDefault="006F2E28" w:rsidP="006F2E28">
      <w:pPr>
        <w:pStyle w:val="NoSpacing"/>
        <w:spacing w:line="360" w:lineRule="auto"/>
        <w:rPr>
          <w:rFonts w:cs="Calibri"/>
          <w:b/>
          <w:caps/>
          <w:sz w:val="20"/>
          <w:szCs w:val="20"/>
        </w:rPr>
      </w:pPr>
    </w:p>
    <w:p w:rsidR="006F2E28" w:rsidRPr="000D17E6" w:rsidRDefault="006F2E28" w:rsidP="006F2E28">
      <w:pPr>
        <w:pStyle w:val="NoSpacing"/>
        <w:numPr>
          <w:ilvl w:val="0"/>
          <w:numId w:val="7"/>
        </w:numPr>
        <w:spacing w:line="360" w:lineRule="auto"/>
        <w:rPr>
          <w:rFonts w:cs="Calibri"/>
          <w:b/>
          <w:caps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</w:rPr>
        <w:t>Assessment Guidelines/Checklist:</w:t>
      </w:r>
    </w:p>
    <w:p w:rsidR="006F2E28" w:rsidRPr="000D17E6" w:rsidRDefault="006F2E28" w:rsidP="006F2E28">
      <w:pPr>
        <w:pStyle w:val="NoSpacing"/>
        <w:spacing w:line="360" w:lineRule="auto"/>
        <w:ind w:left="1080"/>
        <w:rPr>
          <w:rFonts w:cs="Calibri"/>
          <w:b/>
          <w:caps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</w:rPr>
        <w:t>Content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Addresses all aspects of the prompt and assignment </w:t>
      </w:r>
      <w:r w:rsidRPr="000D17E6">
        <w:rPr>
          <w:rFonts w:cs="Calibri"/>
          <w:b/>
          <w:caps/>
          <w:sz w:val="20"/>
          <w:szCs w:val="20"/>
          <w:u w:val="single"/>
        </w:rPr>
        <w:t>(min: 5 paragraphs / 750 words)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  <w:u w:val="single"/>
        </w:rPr>
        <w:t>argumentative thesis</w:t>
      </w:r>
      <w:r w:rsidRPr="000D17E6">
        <w:rPr>
          <w:rFonts w:cs="Calibri"/>
          <w:sz w:val="20"/>
          <w:szCs w:val="20"/>
        </w:rPr>
        <w:t xml:space="preserve"> clearly states the writer’s position 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Each body paragraph contains </w:t>
      </w:r>
      <w:r w:rsidRPr="000D17E6">
        <w:rPr>
          <w:rFonts w:cs="Calibri"/>
          <w:b/>
          <w:caps/>
          <w:sz w:val="20"/>
          <w:szCs w:val="20"/>
          <w:u w:val="single"/>
        </w:rPr>
        <w:t>well-chosen</w:t>
      </w:r>
      <w:r w:rsidRPr="000D17E6">
        <w:rPr>
          <w:rFonts w:cs="Calibri"/>
          <w:sz w:val="20"/>
          <w:szCs w:val="20"/>
        </w:rPr>
        <w:t xml:space="preserve"> </w:t>
      </w:r>
      <w:r w:rsidRPr="000D17E6">
        <w:rPr>
          <w:rFonts w:cs="Calibri"/>
          <w:b/>
          <w:caps/>
          <w:sz w:val="20"/>
          <w:szCs w:val="20"/>
          <w:u w:val="single"/>
        </w:rPr>
        <w:t>textual evidence</w:t>
      </w:r>
      <w:r w:rsidRPr="000D17E6">
        <w:rPr>
          <w:rFonts w:cs="Calibri"/>
          <w:b/>
          <w:sz w:val="20"/>
          <w:szCs w:val="20"/>
          <w:u w:val="single"/>
        </w:rPr>
        <w:t>—3 QUOTES FROM THE PLAY per paragraph</w:t>
      </w:r>
    </w:p>
    <w:p w:rsidR="006F2E28" w:rsidRPr="000D17E6" w:rsidRDefault="006F2E28" w:rsidP="006F2E28">
      <w:pPr>
        <w:pStyle w:val="NoSpacing"/>
        <w:spacing w:line="360" w:lineRule="auto"/>
        <w:ind w:left="1080"/>
        <w:rPr>
          <w:rFonts w:cs="Calibri"/>
          <w:b/>
          <w:caps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</w:rPr>
        <w:t>Organization:    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Effective </w:t>
      </w:r>
      <w:r w:rsidRPr="000D17E6">
        <w:rPr>
          <w:rFonts w:cs="Calibri"/>
          <w:caps/>
          <w:sz w:val="20"/>
          <w:szCs w:val="20"/>
        </w:rPr>
        <w:t>Introduction</w:t>
      </w:r>
      <w:r w:rsidRPr="000D17E6">
        <w:rPr>
          <w:rFonts w:cs="Calibri"/>
          <w:sz w:val="20"/>
          <w:szCs w:val="20"/>
        </w:rPr>
        <w:t xml:space="preserve"> 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TOPIC SENTENCES are persuasively worded and support thesis with a related point</w:t>
      </w:r>
    </w:p>
    <w:p w:rsidR="006F2E28" w:rsidRPr="000D17E6" w:rsidRDefault="006F2E28" w:rsidP="006F2E28">
      <w:pPr>
        <w:pStyle w:val="NoSpacing"/>
        <w:numPr>
          <w:ilvl w:val="0"/>
          <w:numId w:val="1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Concluding paragraph goes beyond restating thesis</w:t>
      </w:r>
    </w:p>
    <w:p w:rsidR="006F2E28" w:rsidRPr="000D17E6" w:rsidRDefault="006F2E28" w:rsidP="006F2E28">
      <w:pPr>
        <w:pStyle w:val="NoSpacing"/>
        <w:numPr>
          <w:ilvl w:val="0"/>
          <w:numId w:val="2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Smooth transitions between and within paragraphs</w:t>
      </w:r>
    </w:p>
    <w:p w:rsidR="006F2E28" w:rsidRPr="000D17E6" w:rsidRDefault="006F2E28" w:rsidP="006F2E28">
      <w:pPr>
        <w:pStyle w:val="NoSpacing"/>
        <w:spacing w:line="360" w:lineRule="auto"/>
        <w:ind w:left="1080"/>
        <w:rPr>
          <w:rFonts w:cs="Calibri"/>
          <w:b/>
          <w:caps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</w:rPr>
        <w:t>Word Choice &amp; Sentence Fluency</w:t>
      </w:r>
    </w:p>
    <w:p w:rsidR="006F2E28" w:rsidRPr="000D17E6" w:rsidRDefault="006F2E28" w:rsidP="006F2E28">
      <w:pPr>
        <w:pStyle w:val="NoSpacing"/>
        <w:numPr>
          <w:ilvl w:val="0"/>
          <w:numId w:val="3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Diction appropriate for academic writing; words are specific, appropriate, accurate, and concise</w:t>
      </w:r>
    </w:p>
    <w:p w:rsidR="006F2E28" w:rsidRPr="000D17E6" w:rsidRDefault="006F2E28" w:rsidP="006F2E28">
      <w:pPr>
        <w:pStyle w:val="NoSpacing"/>
        <w:numPr>
          <w:ilvl w:val="0"/>
          <w:numId w:val="3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Sentences varied in length and structure</w:t>
      </w:r>
    </w:p>
    <w:p w:rsidR="006F2E28" w:rsidRPr="000D17E6" w:rsidRDefault="006F2E28" w:rsidP="006F2E28">
      <w:pPr>
        <w:pStyle w:val="NoSpacing"/>
        <w:spacing w:line="360" w:lineRule="auto"/>
        <w:ind w:left="1080"/>
        <w:rPr>
          <w:rFonts w:cs="Calibri"/>
          <w:b/>
          <w:caps/>
          <w:sz w:val="20"/>
          <w:szCs w:val="20"/>
        </w:rPr>
      </w:pPr>
      <w:r>
        <w:rPr>
          <w:rFonts w:cs="Calibri"/>
          <w:caps/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103505</wp:posOffset>
            </wp:positionV>
            <wp:extent cx="1276350" cy="14681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grayscl/>
                    </a:blip>
                    <a:srcRect l="4167" t="18501" r="11458" b="8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7E6">
        <w:rPr>
          <w:rFonts w:cs="Calibri"/>
          <w:b/>
          <w:caps/>
          <w:sz w:val="20"/>
          <w:szCs w:val="20"/>
        </w:rPr>
        <w:t>Conventions</w:t>
      </w:r>
    </w:p>
    <w:p w:rsidR="006F2E28" w:rsidRPr="000D17E6" w:rsidRDefault="006F2E28" w:rsidP="006F2E28">
      <w:pPr>
        <w:pStyle w:val="NoSpacing"/>
        <w:numPr>
          <w:ilvl w:val="0"/>
          <w:numId w:val="4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Mastery of agreement, verb tense consistency, preposition use</w:t>
      </w:r>
    </w:p>
    <w:p w:rsidR="006F2E28" w:rsidRPr="000D17E6" w:rsidRDefault="006F2E28" w:rsidP="006F2E28">
      <w:pPr>
        <w:pStyle w:val="NoSpacing"/>
        <w:numPr>
          <w:ilvl w:val="0"/>
          <w:numId w:val="4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No comma errors, comma splices, or run-ons</w:t>
      </w:r>
    </w:p>
    <w:p w:rsidR="006F2E28" w:rsidRPr="000D17E6" w:rsidRDefault="006F2E28" w:rsidP="006F2E28">
      <w:pPr>
        <w:pStyle w:val="NoSpacing"/>
        <w:numPr>
          <w:ilvl w:val="0"/>
          <w:numId w:val="4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No 1</w:t>
      </w:r>
      <w:r w:rsidRPr="000D17E6">
        <w:rPr>
          <w:rFonts w:cs="Calibri"/>
          <w:sz w:val="20"/>
          <w:szCs w:val="20"/>
          <w:vertAlign w:val="superscript"/>
        </w:rPr>
        <w:t>st</w:t>
      </w:r>
      <w:r w:rsidRPr="000D17E6">
        <w:rPr>
          <w:rFonts w:cs="Calibri"/>
          <w:sz w:val="20"/>
          <w:szCs w:val="20"/>
        </w:rPr>
        <w:t xml:space="preserve"> or 2</w:t>
      </w:r>
      <w:r w:rsidRPr="000D17E6">
        <w:rPr>
          <w:rFonts w:cs="Calibri"/>
          <w:sz w:val="20"/>
          <w:szCs w:val="20"/>
          <w:vertAlign w:val="superscript"/>
        </w:rPr>
        <w:t>nd</w:t>
      </w:r>
      <w:r w:rsidRPr="000D17E6">
        <w:rPr>
          <w:rFonts w:cs="Calibri"/>
          <w:sz w:val="20"/>
          <w:szCs w:val="20"/>
        </w:rPr>
        <w:t xml:space="preserve"> person pronouns</w:t>
      </w:r>
      <w:r>
        <w:rPr>
          <w:rFonts w:cs="Calibri"/>
          <w:sz w:val="20"/>
          <w:szCs w:val="20"/>
        </w:rPr>
        <w:t xml:space="preserve"> (I, you, our, etc.)</w:t>
      </w:r>
    </w:p>
    <w:p w:rsidR="006F2E28" w:rsidRPr="000D17E6" w:rsidRDefault="006F2E28" w:rsidP="006F2E28">
      <w:pPr>
        <w:pStyle w:val="NoSpacing"/>
        <w:numPr>
          <w:ilvl w:val="0"/>
          <w:numId w:val="4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>Correct tense is maintained throughout the paper.</w:t>
      </w:r>
    </w:p>
    <w:p w:rsidR="006F2E28" w:rsidRPr="000D17E6" w:rsidRDefault="006F2E28" w:rsidP="006F2E28">
      <w:pPr>
        <w:pStyle w:val="NoSpacing"/>
        <w:spacing w:line="360" w:lineRule="auto"/>
        <w:ind w:left="1080"/>
        <w:rPr>
          <w:rFonts w:cs="Calibri"/>
          <w:b/>
          <w:i/>
          <w:caps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</w:rPr>
        <w:t>Presentation:</w:t>
      </w:r>
    </w:p>
    <w:p w:rsidR="006F2E28" w:rsidRPr="000D17E6" w:rsidRDefault="006F2E28" w:rsidP="006F2E28">
      <w:pPr>
        <w:pStyle w:val="NoSpacing"/>
        <w:numPr>
          <w:ilvl w:val="0"/>
          <w:numId w:val="5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Correct MLA format </w:t>
      </w:r>
    </w:p>
    <w:p w:rsidR="006F2E28" w:rsidRPr="000D17E6" w:rsidRDefault="006F2E28" w:rsidP="006F2E28">
      <w:pPr>
        <w:pStyle w:val="NoSpacing"/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b/>
          <w:caps/>
          <w:sz w:val="20"/>
          <w:szCs w:val="20"/>
          <w:u w:val="single"/>
        </w:rPr>
        <w:t xml:space="preserve">Heading, Header w/ page #, Title, FONT, Parenthetical Documentation, </w:t>
      </w:r>
      <w:proofErr w:type="gramStart"/>
      <w:r w:rsidRPr="000D17E6">
        <w:rPr>
          <w:rFonts w:cs="Calibri"/>
          <w:b/>
          <w:caps/>
          <w:sz w:val="20"/>
          <w:szCs w:val="20"/>
          <w:u w:val="single"/>
        </w:rPr>
        <w:t>Works</w:t>
      </w:r>
      <w:proofErr w:type="gramEnd"/>
      <w:r w:rsidRPr="000D17E6">
        <w:rPr>
          <w:rFonts w:cs="Calibri"/>
          <w:b/>
          <w:caps/>
          <w:sz w:val="20"/>
          <w:szCs w:val="20"/>
          <w:u w:val="single"/>
        </w:rPr>
        <w:t xml:space="preserve"> Cited page)</w:t>
      </w:r>
    </w:p>
    <w:p w:rsidR="006F2E28" w:rsidRPr="000D17E6" w:rsidRDefault="006F2E28" w:rsidP="006F2E28">
      <w:pPr>
        <w:pStyle w:val="NoSpacing"/>
        <w:numPr>
          <w:ilvl w:val="0"/>
          <w:numId w:val="5"/>
        </w:numPr>
        <w:spacing w:line="360" w:lineRule="auto"/>
        <w:ind w:left="180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All quotes are INTEGRATED or INTRODUCED (Who is speaking to whom? About what?) </w:t>
      </w:r>
    </w:p>
    <w:p w:rsidR="006F2E28" w:rsidRPr="000D17E6" w:rsidRDefault="006F2E28" w:rsidP="006F2E28">
      <w:pPr>
        <w:pStyle w:val="NoSpacing"/>
        <w:spacing w:line="360" w:lineRule="auto"/>
        <w:ind w:left="2880"/>
        <w:rPr>
          <w:rFonts w:cs="Calibri"/>
          <w:sz w:val="20"/>
          <w:szCs w:val="20"/>
        </w:rPr>
      </w:pPr>
      <w:r w:rsidRPr="000D17E6">
        <w:rPr>
          <w:rFonts w:cs="Calibri"/>
          <w:sz w:val="20"/>
          <w:szCs w:val="20"/>
        </w:rPr>
        <w:t xml:space="preserve">In Act 4 of </w:t>
      </w:r>
      <w:r w:rsidRPr="000D17E6">
        <w:rPr>
          <w:rFonts w:cs="Calibri"/>
          <w:i/>
          <w:sz w:val="20"/>
          <w:szCs w:val="20"/>
        </w:rPr>
        <w:t>The Crucible,</w:t>
      </w:r>
      <w:r w:rsidRPr="000D17E6">
        <w:rPr>
          <w:rFonts w:cs="Calibri"/>
          <w:sz w:val="20"/>
          <w:szCs w:val="20"/>
        </w:rPr>
        <w:t xml:space="preserve"> John Proctor pleads with </w:t>
      </w:r>
      <w:proofErr w:type="spellStart"/>
      <w:r w:rsidRPr="000D17E6">
        <w:rPr>
          <w:rFonts w:cs="Calibri"/>
          <w:sz w:val="20"/>
          <w:szCs w:val="20"/>
        </w:rPr>
        <w:t>Hathorne</w:t>
      </w:r>
      <w:proofErr w:type="spellEnd"/>
      <w:r w:rsidRPr="000D17E6">
        <w:rPr>
          <w:rFonts w:cs="Calibri"/>
          <w:sz w:val="20"/>
          <w:szCs w:val="20"/>
        </w:rPr>
        <w:t xml:space="preserve">, “I have given you my soul; </w:t>
      </w:r>
    </w:p>
    <w:p w:rsidR="006F2E28" w:rsidRPr="000D17E6" w:rsidRDefault="006F2E28" w:rsidP="006F2E28">
      <w:pPr>
        <w:pStyle w:val="NoSpacing"/>
        <w:spacing w:line="360" w:lineRule="auto"/>
        <w:ind w:left="2880"/>
        <w:rPr>
          <w:rFonts w:cs="Calibri"/>
          <w:sz w:val="20"/>
          <w:szCs w:val="20"/>
        </w:rPr>
      </w:pPr>
      <w:proofErr w:type="gramStart"/>
      <w:r w:rsidRPr="000D17E6">
        <w:rPr>
          <w:rFonts w:cs="Calibri"/>
          <w:sz w:val="20"/>
          <w:szCs w:val="20"/>
        </w:rPr>
        <w:t>leave</w:t>
      </w:r>
      <w:proofErr w:type="gramEnd"/>
      <w:r w:rsidRPr="000D17E6">
        <w:rPr>
          <w:rFonts w:cs="Calibri"/>
          <w:sz w:val="20"/>
          <w:szCs w:val="20"/>
        </w:rPr>
        <w:t xml:space="preserve"> me my name,” revealing the degree to which he values his reputation (Miller 240).</w:t>
      </w:r>
    </w:p>
    <w:p w:rsidR="0022002A" w:rsidRDefault="0022002A"/>
    <w:sectPr w:rsidR="0022002A" w:rsidSect="00E56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EE" w:rsidRDefault="003A33EE" w:rsidP="006F2E28">
      <w:r>
        <w:separator/>
      </w:r>
    </w:p>
  </w:endnote>
  <w:endnote w:type="continuationSeparator" w:id="0">
    <w:p w:rsidR="003A33EE" w:rsidRDefault="003A33EE" w:rsidP="006F2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EE" w:rsidRDefault="003A33EE" w:rsidP="006F2E28">
      <w:r>
        <w:separator/>
      </w:r>
    </w:p>
  </w:footnote>
  <w:footnote w:type="continuationSeparator" w:id="0">
    <w:p w:rsidR="003A33EE" w:rsidRDefault="003A33EE" w:rsidP="006F2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8.15pt" o:bullet="t">
        <v:imagedata r:id="rId1" o:title="BD21299_"/>
      </v:shape>
    </w:pict>
  </w:numPicBullet>
  <w:abstractNum w:abstractNumId="0">
    <w:nsid w:val="04C66054"/>
    <w:multiLevelType w:val="hybridMultilevel"/>
    <w:tmpl w:val="6C3E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22909"/>
    <w:multiLevelType w:val="hybridMultilevel"/>
    <w:tmpl w:val="CF78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6262E"/>
    <w:multiLevelType w:val="hybridMultilevel"/>
    <w:tmpl w:val="F1003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433C66"/>
    <w:multiLevelType w:val="hybridMultilevel"/>
    <w:tmpl w:val="A4583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4410AD"/>
    <w:multiLevelType w:val="hybridMultilevel"/>
    <w:tmpl w:val="2EE8EDE8"/>
    <w:lvl w:ilvl="0" w:tplc="F252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456C9"/>
    <w:multiLevelType w:val="hybridMultilevel"/>
    <w:tmpl w:val="83388ED4"/>
    <w:lvl w:ilvl="0" w:tplc="818C7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70E57"/>
    <w:multiLevelType w:val="hybridMultilevel"/>
    <w:tmpl w:val="A7E0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28"/>
    <w:rsid w:val="0022002A"/>
    <w:rsid w:val="00350ED5"/>
    <w:rsid w:val="003A33EE"/>
    <w:rsid w:val="006F2E28"/>
    <w:rsid w:val="0073140C"/>
    <w:rsid w:val="00A01BCF"/>
    <w:rsid w:val="00E2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28"/>
    <w:pPr>
      <w:ind w:left="720"/>
      <w:contextualSpacing/>
    </w:pPr>
    <w:rPr>
      <w:rFonts w:ascii="Calibri" w:hAnsi="Calibri"/>
      <w:lang w:bidi="en-US"/>
    </w:rPr>
  </w:style>
  <w:style w:type="character" w:styleId="Hyperlink">
    <w:name w:val="Hyperlink"/>
    <w:basedOn w:val="DefaultParagraphFont"/>
    <w:rsid w:val="006F2E2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F2E28"/>
    <w:rPr>
      <w:rFonts w:ascii="Calibri" w:hAnsi="Calibri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F2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2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E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2012-10-09T14:07:00Z</dcterms:created>
  <dcterms:modified xsi:type="dcterms:W3CDTF">2012-10-09T14:07:00Z</dcterms:modified>
</cp:coreProperties>
</file>