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73C" w:rsidRDefault="0007619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Name</w:t>
      </w:r>
      <w:r>
        <w:rPr>
          <w:rFonts w:ascii="Cambria" w:eastAsia="Cambria" w:hAnsi="Cambria" w:cs="Cambria"/>
          <w:b/>
          <w:sz w:val="18"/>
        </w:rPr>
        <w:t>:</w:t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24"/>
        </w:rPr>
        <w:t>*Due: directly before you take this exam</w:t>
      </w:r>
    </w:p>
    <w:p w:rsidR="00F9573C" w:rsidRDefault="00F9573C">
      <w:pPr>
        <w:pStyle w:val="normal0"/>
        <w:widowControl w:val="0"/>
        <w:numPr>
          <w:ilvl w:val="0"/>
          <w:numId w:val="1"/>
        </w:numPr>
        <w:ind w:left="-2159" w:hanging="359"/>
        <w:contextualSpacing/>
        <w:rPr>
          <w:sz w:val="18"/>
        </w:rPr>
      </w:pPr>
    </w:p>
    <w:p w:rsidR="00F9573C" w:rsidRDefault="00F9573C">
      <w:pPr>
        <w:pStyle w:val="normal0"/>
        <w:widowControl w:val="0"/>
        <w:numPr>
          <w:ilvl w:val="0"/>
          <w:numId w:val="1"/>
        </w:numPr>
        <w:ind w:left="-2159" w:hanging="359"/>
        <w:contextualSpacing/>
        <w:rPr>
          <w:sz w:val="18"/>
        </w:rPr>
      </w:pPr>
    </w:p>
    <w:p w:rsidR="00F9573C" w:rsidRDefault="00076195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18"/>
        </w:rPr>
        <w:t xml:space="preserve">Your study guides </w:t>
      </w:r>
      <w:r>
        <w:rPr>
          <w:rFonts w:ascii="Times New Roman" w:eastAsia="Times New Roman" w:hAnsi="Times New Roman" w:cs="Times New Roman"/>
          <w:b/>
          <w:i/>
          <w:sz w:val="18"/>
        </w:rPr>
        <w:t>will be due directly before you take my exam. I will not take them at a later date.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If you have the same answers as someone else, neither of you will receive any extra credit.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You may either share them with me via Google Docs or hand in a hard copy. My email address is: </w:t>
      </w:r>
      <w:hyperlink r:id="rId5">
        <w:r>
          <w:rPr>
            <w:rFonts w:ascii="Times New Roman" w:eastAsia="Times New Roman" w:hAnsi="Times New Roman" w:cs="Times New Roman"/>
            <w:color w:val="1155CC"/>
            <w:sz w:val="18"/>
            <w:u w:val="single"/>
          </w:rPr>
          <w:t>swanson.joye@mail</w:t>
        </w:r>
        <w:r>
          <w:rPr>
            <w:rFonts w:ascii="Times New Roman" w:eastAsia="Times New Roman" w:hAnsi="Times New Roman" w:cs="Times New Roman"/>
            <w:color w:val="1155CC"/>
            <w:sz w:val="18"/>
            <w:u w:val="single"/>
          </w:rPr>
          <w:t>.fcboe.org</w:t>
        </w:r>
      </w:hyperlink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 xml:space="preserve"> * Finals are </w:t>
      </w:r>
      <w:r>
        <w:rPr>
          <w:rFonts w:ascii="Cambria" w:eastAsia="Cambria" w:hAnsi="Cambria" w:cs="Cambria"/>
          <w:b/>
          <w:sz w:val="18"/>
        </w:rPr>
        <w:t>cumulative</w:t>
      </w:r>
      <w:r>
        <w:rPr>
          <w:rFonts w:ascii="Cambria" w:eastAsia="Cambria" w:hAnsi="Cambria" w:cs="Cambria"/>
          <w:sz w:val="18"/>
        </w:rPr>
        <w:t xml:space="preserve">, meaning they are collective and cover material from the entire semester, and they are worth </w:t>
      </w:r>
      <w:r>
        <w:rPr>
          <w:rFonts w:ascii="Cambria" w:eastAsia="Cambria" w:hAnsi="Cambria" w:cs="Cambria"/>
          <w:b/>
          <w:i/>
          <w:sz w:val="18"/>
        </w:rPr>
        <w:t>20 % of your final grade.</w:t>
      </w:r>
      <w:r>
        <w:rPr>
          <w:rFonts w:ascii="Cambria" w:eastAsia="Cambria" w:hAnsi="Cambria" w:cs="Cambria"/>
          <w:sz w:val="18"/>
        </w:rPr>
        <w:t>*</w:t>
      </w:r>
      <w:proofErr w:type="gramStart"/>
      <w:r>
        <w:rPr>
          <w:rFonts w:ascii="Cambria" w:eastAsia="Cambria" w:hAnsi="Cambria" w:cs="Cambria"/>
          <w:sz w:val="18"/>
        </w:rPr>
        <w:t>Check</w:t>
      </w:r>
      <w:proofErr w:type="gramEnd"/>
      <w:r>
        <w:rPr>
          <w:rFonts w:ascii="Cambria" w:eastAsia="Cambria" w:hAnsi="Cambria" w:cs="Cambria"/>
          <w:sz w:val="18"/>
        </w:rPr>
        <w:t xml:space="preserve"> my website for an overview of the semester:</w:t>
      </w:r>
      <w:hyperlink r:id="rId6">
        <w:r>
          <w:rPr>
            <w:rFonts w:ascii="Cambria" w:eastAsia="Cambria" w:hAnsi="Cambria" w:cs="Cambria"/>
            <w:color w:val="1155CC"/>
            <w:sz w:val="18"/>
            <w:u w:val="single"/>
          </w:rPr>
          <w:t xml:space="preserve"> serverenglish.weebly.com</w:t>
        </w:r>
      </w:hyperlink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0" w:name="h.uqbi4vgzwte4" w:colFirst="0" w:colLast="0"/>
      <w:bookmarkEnd w:id="0"/>
      <w:r>
        <w:rPr>
          <w:rFonts w:ascii="Cambria" w:eastAsia="Cambria" w:hAnsi="Cambria" w:cs="Cambria"/>
          <w:b/>
          <w:i/>
          <w:sz w:val="18"/>
        </w:rPr>
        <w:t xml:space="preserve">Literary terms to know: Define the following literary terms, and provide an example for each. The examples do not necessarily have to be from the texts we have read, but it may be helpful </w:t>
      </w:r>
      <w:proofErr w:type="gramStart"/>
      <w:r>
        <w:rPr>
          <w:rFonts w:ascii="Cambria" w:eastAsia="Cambria" w:hAnsi="Cambria" w:cs="Cambria"/>
          <w:b/>
          <w:i/>
          <w:sz w:val="18"/>
        </w:rPr>
        <w:t>to  you</w:t>
      </w:r>
      <w:proofErr w:type="gramEnd"/>
      <w:r>
        <w:rPr>
          <w:rFonts w:ascii="Cambria" w:eastAsia="Cambria" w:hAnsi="Cambria" w:cs="Cambria"/>
          <w:b/>
          <w:i/>
          <w:sz w:val="18"/>
        </w:rPr>
        <w:t xml:space="preserve"> if they are.</w:t>
      </w:r>
    </w:p>
    <w:p w:rsidR="00F9573C" w:rsidRDefault="00F9573C">
      <w:pPr>
        <w:pStyle w:val="normal0"/>
      </w:pPr>
    </w:p>
    <w:p w:rsidR="00F9573C" w:rsidRDefault="0007619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-action verb</w:t>
      </w:r>
    </w:p>
    <w:p w:rsidR="00F9573C" w:rsidRDefault="00076195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-linking verb:</w:t>
      </w:r>
    </w:p>
    <w:p w:rsidR="00F9573C" w:rsidRDefault="00076195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Which is better to use in your writing?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" w:name="h.c2sjm0q8drrn" w:colFirst="0" w:colLast="0"/>
      <w:bookmarkEnd w:id="1"/>
      <w:r>
        <w:rPr>
          <w:rFonts w:ascii="Cambria" w:eastAsia="Cambria" w:hAnsi="Cambria" w:cs="Cambria"/>
          <w:sz w:val="18"/>
        </w:rPr>
        <w:t>-</w:t>
      </w:r>
      <w:proofErr w:type="gramStart"/>
      <w:r>
        <w:rPr>
          <w:rFonts w:ascii="Cambria" w:eastAsia="Cambria" w:hAnsi="Cambria" w:cs="Cambria"/>
          <w:sz w:val="18"/>
        </w:rPr>
        <w:t xml:space="preserve">allegory </w:t>
      </w:r>
      <w:r>
        <w:rPr>
          <w:rFonts w:ascii="Cambria" w:eastAsia="Cambria" w:hAnsi="Cambria" w:cs="Cambria"/>
          <w:sz w:val="18"/>
        </w:rPr>
        <w:t>:</w:t>
      </w:r>
      <w:proofErr w:type="gramEnd"/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  <w:t>example:</w:t>
      </w:r>
    </w:p>
    <w:p w:rsidR="00F9573C" w:rsidRDefault="00F9573C">
      <w:pPr>
        <w:pStyle w:val="normal0"/>
      </w:pPr>
    </w:p>
    <w:p w:rsidR="00F9573C" w:rsidRDefault="00076195">
      <w:pPr>
        <w:pStyle w:val="normal0"/>
      </w:pPr>
      <w:r>
        <w:rPr>
          <w:rFonts w:ascii="Cambria" w:eastAsia="Cambria" w:hAnsi="Cambria" w:cs="Cambria"/>
          <w:sz w:val="20"/>
        </w:rPr>
        <w:t>-alliteration:</w:t>
      </w:r>
    </w:p>
    <w:p w:rsidR="00F9573C" w:rsidRDefault="00076195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2" w:name="h.8ixb0mwj9msq" w:colFirst="0" w:colLast="0"/>
      <w:bookmarkEnd w:id="2"/>
      <w:r>
        <w:rPr>
          <w:rFonts w:ascii="Cambria" w:eastAsia="Cambria" w:hAnsi="Cambria" w:cs="Cambria"/>
          <w:sz w:val="18"/>
        </w:rPr>
        <w:t>-Act (in a play)</w:t>
      </w:r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-active voice: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active voice: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-passive voice: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passive voice: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Which “voice” is correct for writing purposes?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-assonance: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" w:name="h.yuqlswq6jzeq" w:colFirst="0" w:colLast="0"/>
      <w:bookmarkEnd w:id="3"/>
      <w:r>
        <w:rPr>
          <w:rFonts w:ascii="Cambria" w:eastAsia="Cambria" w:hAnsi="Cambria" w:cs="Cambria"/>
          <w:sz w:val="18"/>
        </w:rPr>
        <w:t>-alliteration: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" w:name="h.2uz0uqy6rfmm" w:colFirst="0" w:colLast="0"/>
      <w:bookmarkEnd w:id="4"/>
      <w:r>
        <w:rPr>
          <w:rFonts w:ascii="Cambria" w:eastAsia="Cambria" w:hAnsi="Cambria" w:cs="Cambria"/>
          <w:sz w:val="18"/>
        </w:rPr>
        <w:t>-allusion</w:t>
      </w:r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" w:name="h.c2valbhvksly" w:colFirst="0" w:colLast="0"/>
      <w:bookmarkEnd w:id="5"/>
      <w:r>
        <w:rPr>
          <w:rFonts w:ascii="Cambria" w:eastAsia="Cambria" w:hAnsi="Cambria" w:cs="Cambria"/>
          <w:sz w:val="18"/>
        </w:rPr>
        <w:t>-antagonist</w:t>
      </w:r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</w:pPr>
    </w:p>
    <w:p w:rsidR="00F9573C" w:rsidRDefault="00076195">
      <w:pPr>
        <w:pStyle w:val="normal0"/>
      </w:pPr>
      <w:r>
        <w:rPr>
          <w:sz w:val="18"/>
        </w:rPr>
        <w:lastRenderedPageBreak/>
        <w:t>-</w:t>
      </w:r>
      <w:r>
        <w:rPr>
          <w:rFonts w:ascii="Cambria" w:eastAsia="Cambria" w:hAnsi="Cambria" w:cs="Cambria"/>
          <w:sz w:val="18"/>
        </w:rPr>
        <w:t xml:space="preserve">appeal to authority: </w:t>
      </w:r>
    </w:p>
    <w:p w:rsidR="00F9573C" w:rsidRDefault="00076195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</w:pPr>
    </w:p>
    <w:p w:rsidR="00F9573C" w:rsidRDefault="00076195">
      <w:pPr>
        <w:pStyle w:val="normal0"/>
      </w:pPr>
      <w:r>
        <w:rPr>
          <w:rFonts w:ascii="Cambria" w:eastAsia="Cambria" w:hAnsi="Cambria" w:cs="Cambria"/>
          <w:sz w:val="18"/>
        </w:rPr>
        <w:t>-archetype:</w:t>
      </w:r>
    </w:p>
    <w:p w:rsidR="00F9573C" w:rsidRDefault="00076195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6" w:name="h.d19mdj4tpj18" w:colFirst="0" w:colLast="0"/>
      <w:bookmarkEnd w:id="6"/>
      <w:r>
        <w:rPr>
          <w:rFonts w:ascii="Cambria" w:eastAsia="Cambria" w:hAnsi="Cambria" w:cs="Cambria"/>
          <w:sz w:val="18"/>
        </w:rPr>
        <w:t>-aside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7" w:name="h.kbyo8pou7li" w:colFirst="0" w:colLast="0"/>
      <w:bookmarkEnd w:id="7"/>
      <w:r>
        <w:rPr>
          <w:rFonts w:ascii="Cambria" w:eastAsia="Cambria" w:hAnsi="Cambria" w:cs="Cambria"/>
          <w:sz w:val="18"/>
        </w:rPr>
        <w:t>-autobiography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-blind quote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</w:t>
      </w:r>
      <w:r>
        <w:rPr>
          <w:rFonts w:ascii="Cambria" w:eastAsia="Cambria" w:hAnsi="Cambria" w:cs="Cambria"/>
          <w:sz w:val="18"/>
        </w:rPr>
        <w:t xml:space="preserve">How do you fix a blind quote? 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-citation (Know the difference between parenthetical documentation and a citation for a Works Cited).</w:t>
      </w:r>
      <w:proofErr w:type="gramEnd"/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8" w:name="h.usnn2y7j9fm2" w:colFirst="0" w:colLast="0"/>
      <w:bookmarkEnd w:id="8"/>
      <w:r>
        <w:rPr>
          <w:rFonts w:ascii="Cambria" w:eastAsia="Cambria" w:hAnsi="Cambria" w:cs="Cambria"/>
          <w:sz w:val="18"/>
        </w:rPr>
        <w:t>-conflict (internal and external)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internal conflict: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external conflict: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-comma splice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How do you fix a comma splice?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-common noun: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common noun: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-proper noun: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proper noun: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What is the difference between the two types of nouns?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9" w:name="h.yayi7ze82bq3" w:colFirst="0" w:colLast="0"/>
      <w:bookmarkEnd w:id="9"/>
      <w:r>
        <w:rPr>
          <w:rFonts w:ascii="Cambria" w:eastAsia="Cambria" w:hAnsi="Cambria" w:cs="Cambria"/>
          <w:sz w:val="18"/>
        </w:rPr>
        <w:t>-connotation (versus denotation)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-consonance: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0" w:name="h.7n4epov7mw88" w:colFirst="0" w:colLast="0"/>
      <w:bookmarkEnd w:id="10"/>
      <w:r>
        <w:rPr>
          <w:rFonts w:ascii="Cambria" w:eastAsia="Cambria" w:hAnsi="Cambria" w:cs="Cambria"/>
          <w:sz w:val="18"/>
        </w:rPr>
        <w:t xml:space="preserve">-characterization 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What is the difference between direct and indirect characterization?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1" w:name="h.6xua65tvks8y" w:colFirst="0" w:colLast="0"/>
      <w:bookmarkEnd w:id="11"/>
      <w:r>
        <w:rPr>
          <w:rFonts w:ascii="Cambria" w:eastAsia="Cambria" w:hAnsi="Cambria" w:cs="Cambria"/>
          <w:sz w:val="18"/>
        </w:rPr>
        <w:t>-creation myth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18"/>
        </w:rPr>
        <w:t>denouement</w:t>
      </w:r>
      <w:proofErr w:type="gramEnd"/>
    </w:p>
    <w:p w:rsidR="00F9573C" w:rsidRDefault="00076195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2" w:name="h.an6brylpd0hq" w:colFirst="0" w:colLast="0"/>
      <w:bookmarkEnd w:id="12"/>
      <w:r>
        <w:rPr>
          <w:rFonts w:ascii="Cambria" w:eastAsia="Cambria" w:hAnsi="Cambria" w:cs="Cambria"/>
          <w:sz w:val="18"/>
        </w:rPr>
        <w:lastRenderedPageBreak/>
        <w:t>-dialogue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3" w:name="h.ze2h3iqge1t0" w:colFirst="0" w:colLast="0"/>
      <w:bookmarkEnd w:id="13"/>
      <w:r>
        <w:rPr>
          <w:rFonts w:ascii="Cambria" w:eastAsia="Cambria" w:hAnsi="Cambria" w:cs="Cambria"/>
          <w:sz w:val="18"/>
        </w:rPr>
        <w:t>-diction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4" w:name="h.67ztmk108n3g" w:colFirst="0" w:colLast="0"/>
      <w:bookmarkEnd w:id="14"/>
      <w:r>
        <w:rPr>
          <w:rFonts w:ascii="Cambria" w:eastAsia="Cambria" w:hAnsi="Cambria" w:cs="Cambria"/>
          <w:sz w:val="18"/>
        </w:rPr>
        <w:t>-direct quote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  (with an introduction and correct parenthetical documentation)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5" w:name="h.11qqn1ublurq" w:colFirst="0" w:colLast="0"/>
      <w:bookmarkEnd w:id="15"/>
      <w:r>
        <w:rPr>
          <w:rFonts w:ascii="Cambria" w:eastAsia="Cambria" w:hAnsi="Cambria" w:cs="Cambria"/>
          <w:sz w:val="18"/>
        </w:rPr>
        <w:t>-drama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-end rhyme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-ethos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6" w:name="h.rx9me57agcbr" w:colFirst="0" w:colLast="0"/>
      <w:bookmarkEnd w:id="16"/>
      <w:r>
        <w:rPr>
          <w:rFonts w:ascii="Cambria" w:eastAsia="Cambria" w:hAnsi="Cambria" w:cs="Cambria"/>
          <w:sz w:val="18"/>
        </w:rPr>
        <w:t xml:space="preserve">-fiction </w:t>
      </w:r>
      <w:proofErr w:type="gramStart"/>
      <w:r>
        <w:rPr>
          <w:rFonts w:ascii="Cambria" w:eastAsia="Cambria" w:hAnsi="Cambria" w:cs="Cambria"/>
          <w:sz w:val="18"/>
        </w:rPr>
        <w:t>( think</w:t>
      </w:r>
      <w:proofErr w:type="gramEnd"/>
      <w:r>
        <w:rPr>
          <w:rFonts w:ascii="Cambria" w:eastAsia="Cambria" w:hAnsi="Cambria" w:cs="Cambria"/>
          <w:sz w:val="18"/>
        </w:rPr>
        <w:t xml:space="preserve"> “fake”)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7" w:name="h.hiolko24w9ee" w:colFirst="0" w:colLast="0"/>
      <w:bookmarkEnd w:id="17"/>
      <w:r>
        <w:rPr>
          <w:rFonts w:ascii="Cambria" w:eastAsia="Cambria" w:hAnsi="Cambria" w:cs="Cambria"/>
          <w:sz w:val="18"/>
        </w:rPr>
        <w:t>-figurative Language (versus literal language)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8" w:name="h.on9xse22sd0x" w:colFirst="0" w:colLast="0"/>
      <w:bookmarkEnd w:id="18"/>
      <w:r>
        <w:rPr>
          <w:rFonts w:ascii="Cambria" w:eastAsia="Cambria" w:hAnsi="Cambria" w:cs="Cambria"/>
          <w:sz w:val="18"/>
        </w:rPr>
        <w:t>-foil (character)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19" w:name="h.z7jmsn2to4fu" w:colFirst="0" w:colLast="0"/>
      <w:bookmarkEnd w:id="19"/>
      <w:r>
        <w:rPr>
          <w:rFonts w:ascii="Cambria" w:eastAsia="Cambria" w:hAnsi="Cambria" w:cs="Cambria"/>
          <w:sz w:val="18"/>
        </w:rPr>
        <w:t>-folk tale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-foreshadowing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-fragment vs. sentence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fragment (dependent clause)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sentence (independent clause)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20" w:name="h.jpt379ehevvy" w:colFirst="0" w:colLast="0"/>
      <w:bookmarkEnd w:id="20"/>
      <w:proofErr w:type="gramStart"/>
      <w:r>
        <w:rPr>
          <w:rFonts w:ascii="Cambria" w:eastAsia="Cambria" w:hAnsi="Cambria" w:cs="Cambria"/>
          <w:sz w:val="18"/>
        </w:rPr>
        <w:t>-imagery (five types?)</w:t>
      </w:r>
      <w:proofErr w:type="gramEnd"/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21" w:name="h.a0v56zywor7p" w:colFirst="0" w:colLast="0"/>
      <w:bookmarkEnd w:id="21"/>
      <w:r>
        <w:rPr>
          <w:rFonts w:ascii="Cambria" w:eastAsia="Cambria" w:hAnsi="Cambria" w:cs="Cambria"/>
          <w:sz w:val="18"/>
        </w:rPr>
        <w:t>-irony</w:t>
      </w:r>
      <w:r>
        <w:rPr>
          <w:rFonts w:ascii="Cambria" w:eastAsia="Cambria" w:hAnsi="Cambria" w:cs="Cambria"/>
          <w:sz w:val="18"/>
        </w:rPr>
        <w:t xml:space="preserve">: </w:t>
      </w:r>
    </w:p>
    <w:p w:rsidR="00F9573C" w:rsidRDefault="00076195">
      <w:pPr>
        <w:pStyle w:val="Heading2"/>
        <w:widowControl w:val="0"/>
        <w:numPr>
          <w:ilvl w:val="0"/>
          <w:numId w:val="3"/>
        </w:numPr>
        <w:spacing w:before="360" w:after="80" w:line="240" w:lineRule="auto"/>
        <w:ind w:hanging="359"/>
        <w:rPr>
          <w:rFonts w:ascii="Cambria" w:eastAsia="Cambria" w:hAnsi="Cambria" w:cs="Cambria"/>
          <w:sz w:val="18"/>
        </w:rPr>
      </w:pPr>
      <w:bookmarkStart w:id="22" w:name="h.rekzso7t6n1j" w:colFirst="0" w:colLast="0"/>
      <w:bookmarkEnd w:id="22"/>
      <w:proofErr w:type="gramStart"/>
      <w:r>
        <w:rPr>
          <w:rFonts w:ascii="Cambria" w:eastAsia="Cambria" w:hAnsi="Cambria" w:cs="Cambria"/>
          <w:sz w:val="18"/>
        </w:rPr>
        <w:t>situational</w:t>
      </w:r>
      <w:proofErr w:type="gramEnd"/>
      <w:r>
        <w:rPr>
          <w:rFonts w:ascii="Cambria" w:eastAsia="Cambria" w:hAnsi="Cambria" w:cs="Cambria"/>
          <w:sz w:val="18"/>
        </w:rPr>
        <w:t xml:space="preserve"> irony</w:t>
      </w:r>
      <w:r>
        <w:rPr>
          <w:rFonts w:ascii="Cambria" w:eastAsia="Cambria" w:hAnsi="Cambria" w:cs="Cambria"/>
          <w:sz w:val="18"/>
        </w:rPr>
        <w:t xml:space="preserve">:  </w:t>
      </w:r>
    </w:p>
    <w:p w:rsidR="00F9573C" w:rsidRDefault="00076195">
      <w:pPr>
        <w:pStyle w:val="normal0"/>
      </w:pPr>
      <w:r>
        <w:tab/>
      </w: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F9573C" w:rsidRDefault="00F9573C">
      <w:pPr>
        <w:pStyle w:val="Heading2"/>
        <w:widowControl w:val="0"/>
        <w:spacing w:before="360" w:after="80" w:line="240" w:lineRule="auto"/>
        <w:contextualSpacing w:val="0"/>
      </w:pPr>
      <w:bookmarkStart w:id="23" w:name="h.wcglulf96o69" w:colFirst="0" w:colLast="0"/>
      <w:bookmarkEnd w:id="23"/>
    </w:p>
    <w:p w:rsidR="00F9573C" w:rsidRDefault="00076195">
      <w:pPr>
        <w:pStyle w:val="Heading2"/>
        <w:widowControl w:val="0"/>
        <w:numPr>
          <w:ilvl w:val="0"/>
          <w:numId w:val="2"/>
        </w:numPr>
        <w:spacing w:before="360" w:after="80" w:line="240" w:lineRule="auto"/>
        <w:ind w:hanging="359"/>
        <w:rPr>
          <w:rFonts w:ascii="Cambria" w:eastAsia="Cambria" w:hAnsi="Cambria" w:cs="Cambria"/>
          <w:sz w:val="18"/>
        </w:rPr>
      </w:pPr>
      <w:bookmarkStart w:id="24" w:name="h.67bc7n7qn4z8" w:colFirst="0" w:colLast="0"/>
      <w:bookmarkEnd w:id="24"/>
      <w:proofErr w:type="gramStart"/>
      <w:r>
        <w:rPr>
          <w:rFonts w:ascii="Cambria" w:eastAsia="Cambria" w:hAnsi="Cambria" w:cs="Cambria"/>
          <w:sz w:val="18"/>
        </w:rPr>
        <w:t>dramati</w:t>
      </w:r>
      <w:r>
        <w:rPr>
          <w:rFonts w:ascii="Cambria" w:eastAsia="Cambria" w:hAnsi="Cambria" w:cs="Cambria"/>
          <w:sz w:val="18"/>
        </w:rPr>
        <w:t>c</w:t>
      </w:r>
      <w:proofErr w:type="gramEnd"/>
      <w:r>
        <w:rPr>
          <w:rFonts w:ascii="Cambria" w:eastAsia="Cambria" w:hAnsi="Cambria" w:cs="Cambria"/>
          <w:sz w:val="18"/>
        </w:rPr>
        <w:t xml:space="preserve"> irony: </w:t>
      </w:r>
      <w:r>
        <w:rPr>
          <w:rFonts w:ascii="Cambria" w:eastAsia="Cambria" w:hAnsi="Cambria" w:cs="Cambria"/>
          <w:sz w:val="18"/>
        </w:rPr>
        <w:t xml:space="preserve"> </w:t>
      </w:r>
    </w:p>
    <w:p w:rsidR="00F9573C" w:rsidRDefault="00076195">
      <w:pPr>
        <w:pStyle w:val="normal0"/>
      </w:pPr>
      <w:r>
        <w:lastRenderedPageBreak/>
        <w:tab/>
      </w: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F9573C" w:rsidRDefault="00F9573C">
      <w:pPr>
        <w:pStyle w:val="Heading2"/>
        <w:widowControl w:val="0"/>
        <w:spacing w:before="360" w:after="80" w:line="240" w:lineRule="auto"/>
        <w:contextualSpacing w:val="0"/>
      </w:pPr>
      <w:bookmarkStart w:id="25" w:name="h.nt804d8ldbb1" w:colFirst="0" w:colLast="0"/>
      <w:bookmarkEnd w:id="25"/>
    </w:p>
    <w:p w:rsidR="00F9573C" w:rsidRDefault="00076195">
      <w:pPr>
        <w:pStyle w:val="Heading2"/>
        <w:widowControl w:val="0"/>
        <w:numPr>
          <w:ilvl w:val="0"/>
          <w:numId w:val="4"/>
        </w:numPr>
        <w:spacing w:before="360" w:after="80" w:line="240" w:lineRule="auto"/>
        <w:ind w:hanging="359"/>
        <w:rPr>
          <w:rFonts w:ascii="Cambria" w:eastAsia="Cambria" w:hAnsi="Cambria" w:cs="Cambria"/>
          <w:sz w:val="18"/>
        </w:rPr>
      </w:pPr>
      <w:bookmarkStart w:id="26" w:name="h.zbak819v982v" w:colFirst="0" w:colLast="0"/>
      <w:bookmarkEnd w:id="26"/>
      <w:proofErr w:type="gramStart"/>
      <w:r>
        <w:rPr>
          <w:rFonts w:ascii="Cambria" w:eastAsia="Cambria" w:hAnsi="Cambria" w:cs="Cambria"/>
          <w:sz w:val="18"/>
        </w:rPr>
        <w:t>verbal</w:t>
      </w:r>
      <w:proofErr w:type="gramEnd"/>
      <w:r>
        <w:rPr>
          <w:rFonts w:ascii="Cambria" w:eastAsia="Cambria" w:hAnsi="Cambria" w:cs="Cambria"/>
          <w:sz w:val="18"/>
        </w:rPr>
        <w:t xml:space="preserve"> irony:</w:t>
      </w:r>
    </w:p>
    <w:p w:rsidR="00F9573C" w:rsidRDefault="00076195">
      <w:pPr>
        <w:pStyle w:val="normal0"/>
        <w:ind w:left="720"/>
      </w:pP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F9573C" w:rsidRDefault="00F9573C">
      <w:pPr>
        <w:pStyle w:val="normal0"/>
      </w:pPr>
    </w:p>
    <w:p w:rsidR="00F9573C" w:rsidRDefault="00076195">
      <w:pPr>
        <w:pStyle w:val="normal0"/>
      </w:pPr>
      <w:r>
        <w:rPr>
          <w:rFonts w:ascii="Cambria" w:eastAsia="Cambria" w:hAnsi="Cambria" w:cs="Cambria"/>
          <w:sz w:val="18"/>
        </w:rPr>
        <w:t>-elevated language</w:t>
      </w:r>
    </w:p>
    <w:p w:rsidR="00F9573C" w:rsidRDefault="00076195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situational irony:</w:t>
      </w: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dramatic irony :</w:t>
      </w: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verbal irony: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-genre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hubris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internal</w:t>
      </w:r>
      <w:proofErr w:type="gramEnd"/>
      <w:r>
        <w:rPr>
          <w:rFonts w:ascii="Cambria" w:eastAsia="Cambria" w:hAnsi="Cambria" w:cs="Cambria"/>
          <w:sz w:val="18"/>
        </w:rPr>
        <w:t xml:space="preserve"> rhyme: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-literary analysis: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-literary letter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-loaded language: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-logos: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-logical fallacy: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27" w:name="h.bdgvps25abzv" w:colFirst="0" w:colLast="0"/>
      <w:bookmarkEnd w:id="27"/>
      <w:r>
        <w:rPr>
          <w:rFonts w:ascii="Cambria" w:eastAsia="Cambria" w:hAnsi="Cambria" w:cs="Cambria"/>
          <w:sz w:val="18"/>
        </w:rPr>
        <w:t>-metaphor (and extended metaphor)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metaphor:</w:t>
      </w: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an extended metaphor: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28" w:name="h.pwwi86dyazdj" w:colFirst="0" w:colLast="0"/>
      <w:bookmarkEnd w:id="28"/>
      <w:r>
        <w:rPr>
          <w:rFonts w:ascii="Cambria" w:eastAsia="Cambria" w:hAnsi="Cambria" w:cs="Cambria"/>
          <w:sz w:val="18"/>
        </w:rPr>
        <w:t>-mood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29" w:name="h.z30kdnm2ezns" w:colFirst="0" w:colLast="0"/>
      <w:bookmarkEnd w:id="29"/>
      <w:r>
        <w:rPr>
          <w:rFonts w:ascii="Cambria" w:eastAsia="Cambria" w:hAnsi="Cambria" w:cs="Cambria"/>
          <w:sz w:val="18"/>
        </w:rPr>
        <w:t>-monologue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-motif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0" w:name="h.3tkilq5ivkib" w:colFirst="0" w:colLast="0"/>
      <w:bookmarkEnd w:id="30"/>
      <w:r>
        <w:rPr>
          <w:rFonts w:ascii="Cambria" w:eastAsia="Cambria" w:hAnsi="Cambria" w:cs="Cambria"/>
          <w:sz w:val="18"/>
        </w:rPr>
        <w:lastRenderedPageBreak/>
        <w:t>-myth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-MLA format: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What is required for MLA format for most essays?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1" w:name="h.a101i6mfcpmu" w:colFirst="0" w:colLast="0"/>
      <w:bookmarkEnd w:id="31"/>
      <w:r>
        <w:rPr>
          <w:rFonts w:ascii="Cambria" w:eastAsia="Cambria" w:hAnsi="Cambria" w:cs="Cambria"/>
          <w:sz w:val="18"/>
        </w:rPr>
        <w:t>-nonfiction (not fake)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-onomatopoeia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2" w:name="h.m3agg5a7oppc" w:colFirst="0" w:colLast="0"/>
      <w:bookmarkEnd w:id="32"/>
      <w:r>
        <w:rPr>
          <w:rFonts w:ascii="Cambria" w:eastAsia="Cambria" w:hAnsi="Cambria" w:cs="Cambria"/>
          <w:sz w:val="18"/>
        </w:rPr>
        <w:t>-oral tradition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3" w:name="h.sm56r1ml4smc" w:colFirst="0" w:colLast="0"/>
      <w:bookmarkEnd w:id="33"/>
      <w:r>
        <w:rPr>
          <w:rFonts w:ascii="Cambria" w:eastAsia="Cambria" w:hAnsi="Cambria" w:cs="Cambria"/>
          <w:sz w:val="18"/>
        </w:rPr>
        <w:t>-oxymoron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4" w:name="h.jmm8mgrlgia3" w:colFirst="0" w:colLast="0"/>
      <w:bookmarkEnd w:id="34"/>
      <w:r>
        <w:rPr>
          <w:rFonts w:ascii="Cambria" w:eastAsia="Cambria" w:hAnsi="Cambria" w:cs="Cambria"/>
          <w:sz w:val="18"/>
        </w:rPr>
        <w:t>-paradox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5" w:name="h.1y267xhne3a1" w:colFirst="0" w:colLast="0"/>
      <w:bookmarkEnd w:id="35"/>
      <w:r>
        <w:rPr>
          <w:rFonts w:ascii="Cambria" w:eastAsia="Cambria" w:hAnsi="Cambria" w:cs="Cambria"/>
          <w:sz w:val="18"/>
        </w:rPr>
        <w:t>-parallelism (parallel structure)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6" w:name="h.fmjvrwgoza8u" w:colFirst="0" w:colLast="0"/>
      <w:bookmarkEnd w:id="36"/>
      <w:r>
        <w:rPr>
          <w:rFonts w:ascii="Cambria" w:eastAsia="Cambria" w:hAnsi="Cambria" w:cs="Cambria"/>
          <w:sz w:val="18"/>
        </w:rPr>
        <w:t>-paraphrase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-How is this different from a direct quote?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-Does a paraphrase required parenthetical documentation? 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-parenthetical documentation for </w:t>
      </w:r>
      <w:r>
        <w:rPr>
          <w:rFonts w:ascii="Cambria" w:eastAsia="Cambria" w:hAnsi="Cambria" w:cs="Cambria"/>
          <w:i/>
          <w:sz w:val="18"/>
        </w:rPr>
        <w:t>poetry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-parenthetical documentation for </w:t>
      </w:r>
      <w:r>
        <w:rPr>
          <w:rFonts w:ascii="Cambria" w:eastAsia="Cambria" w:hAnsi="Cambria" w:cs="Cambria"/>
          <w:i/>
          <w:sz w:val="18"/>
        </w:rPr>
        <w:t>prose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-How is the citation different for parenthetical docu</w:t>
      </w:r>
      <w:r>
        <w:rPr>
          <w:rFonts w:ascii="Cambria" w:eastAsia="Cambria" w:hAnsi="Cambria" w:cs="Cambria"/>
          <w:sz w:val="18"/>
        </w:rPr>
        <w:t>mentation versus the Works Cited?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-pathos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7" w:name="h.y4s27bckk3x3" w:colFirst="0" w:colLast="0"/>
      <w:bookmarkEnd w:id="37"/>
      <w:r>
        <w:rPr>
          <w:rFonts w:ascii="Cambria" w:eastAsia="Cambria" w:hAnsi="Cambria" w:cs="Cambria"/>
          <w:sz w:val="18"/>
        </w:rPr>
        <w:t>-plagiarism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8" w:name="h.6vck4pxmtobq" w:colFirst="0" w:colLast="0"/>
      <w:bookmarkEnd w:id="38"/>
      <w:r>
        <w:rPr>
          <w:rFonts w:ascii="Cambria" w:eastAsia="Cambria" w:hAnsi="Cambria" w:cs="Cambria"/>
          <w:sz w:val="18"/>
        </w:rPr>
        <w:t>-personification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39" w:name="h.77zh88963099" w:colFirst="0" w:colLast="0"/>
      <w:bookmarkEnd w:id="39"/>
      <w:r>
        <w:rPr>
          <w:rFonts w:ascii="Cambria" w:eastAsia="Cambria" w:hAnsi="Cambria" w:cs="Cambria"/>
          <w:sz w:val="18"/>
        </w:rPr>
        <w:t>-persuasion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What is/are the purpose(s) of persuasion?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0" w:name="h.m2c26fhktkrh" w:colFirst="0" w:colLast="0"/>
      <w:bookmarkEnd w:id="40"/>
      <w:r>
        <w:rPr>
          <w:rFonts w:ascii="Cambria" w:eastAsia="Cambria" w:hAnsi="Cambria" w:cs="Cambria"/>
          <w:sz w:val="18"/>
        </w:rPr>
        <w:lastRenderedPageBreak/>
        <w:t>-playwright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1" w:name="h.w9rj94qj4qkk" w:colFirst="0" w:colLast="0"/>
      <w:bookmarkEnd w:id="41"/>
      <w:r>
        <w:rPr>
          <w:rFonts w:ascii="Cambria" w:eastAsia="Cambria" w:hAnsi="Cambria" w:cs="Cambria"/>
          <w:sz w:val="18"/>
        </w:rPr>
        <w:t xml:space="preserve">- </w:t>
      </w:r>
      <w:proofErr w:type="gramStart"/>
      <w:r>
        <w:rPr>
          <w:rFonts w:ascii="Cambria" w:eastAsia="Cambria" w:hAnsi="Cambria" w:cs="Cambria"/>
          <w:sz w:val="18"/>
        </w:rPr>
        <w:t>plot</w:t>
      </w:r>
      <w:proofErr w:type="gramEnd"/>
    </w:p>
    <w:p w:rsidR="00F9573C" w:rsidRDefault="00F9573C">
      <w:pPr>
        <w:pStyle w:val="normal0"/>
      </w:pPr>
    </w:p>
    <w:p w:rsidR="00F9573C" w:rsidRDefault="00076195">
      <w:pPr>
        <w:pStyle w:val="normal0"/>
      </w:pPr>
      <w:r>
        <w:rPr>
          <w:rFonts w:ascii="Cambria" w:eastAsia="Cambria" w:hAnsi="Cambria" w:cs="Cambria"/>
          <w:sz w:val="18"/>
        </w:rPr>
        <w:t xml:space="preserve">-plot diagram: What is the order of events? It might be helpful to draw it out. </w:t>
      </w:r>
    </w:p>
    <w:p w:rsidR="00F9573C" w:rsidRDefault="00F9573C">
      <w:pPr>
        <w:pStyle w:val="normal0"/>
      </w:pPr>
    </w:p>
    <w:p w:rsidR="00F9573C" w:rsidRDefault="0007619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point</w:t>
      </w:r>
      <w:proofErr w:type="gramEnd"/>
      <w:r>
        <w:rPr>
          <w:rFonts w:ascii="Cambria" w:eastAsia="Cambria" w:hAnsi="Cambria" w:cs="Cambria"/>
          <w:sz w:val="18"/>
        </w:rPr>
        <w:t xml:space="preserve"> of view (Know all 4 types):</w:t>
      </w:r>
    </w:p>
    <w:p w:rsidR="00F9573C" w:rsidRDefault="0007619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(</w:t>
      </w:r>
      <w:proofErr w:type="gramStart"/>
      <w:r>
        <w:rPr>
          <w:rFonts w:ascii="Cambria" w:eastAsia="Cambria" w:hAnsi="Cambria" w:cs="Cambria"/>
          <w:sz w:val="18"/>
        </w:rPr>
        <w:t>no</w:t>
      </w:r>
      <w:proofErr w:type="gramEnd"/>
      <w:r>
        <w:rPr>
          <w:rFonts w:ascii="Cambria" w:eastAsia="Cambria" w:hAnsi="Cambria" w:cs="Cambria"/>
          <w:sz w:val="18"/>
        </w:rPr>
        <w:t xml:space="preserve"> example needed)</w:t>
      </w:r>
    </w:p>
    <w:p w:rsidR="00F9573C" w:rsidRDefault="0007619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 xml:space="preserve">*Which POV should you write in for a research paper? 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2" w:name="h.6rwej2ou6j5l" w:colFirst="0" w:colLast="0"/>
      <w:bookmarkEnd w:id="42"/>
      <w:r>
        <w:rPr>
          <w:rFonts w:ascii="Cambria" w:eastAsia="Cambria" w:hAnsi="Cambria" w:cs="Cambria"/>
          <w:sz w:val="18"/>
        </w:rPr>
        <w:t>-primary source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3" w:name="h.voon3qqqeco" w:colFirst="0" w:colLast="0"/>
      <w:bookmarkEnd w:id="43"/>
      <w:r>
        <w:rPr>
          <w:rFonts w:ascii="Cambria" w:eastAsia="Cambria" w:hAnsi="Cambria" w:cs="Cambria"/>
          <w:sz w:val="18"/>
        </w:rPr>
        <w:t>-protagonist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4" w:name="h.dvdlex1ahejn" w:colFirst="0" w:colLast="0"/>
      <w:bookmarkEnd w:id="44"/>
      <w:r>
        <w:rPr>
          <w:rFonts w:ascii="Cambria" w:eastAsia="Cambria" w:hAnsi="Cambria" w:cs="Cambria"/>
          <w:sz w:val="18"/>
        </w:rPr>
        <w:t>-repetition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5" w:name="h.2um66utigph0" w:colFirst="0" w:colLast="0"/>
      <w:bookmarkEnd w:id="45"/>
      <w:r>
        <w:rPr>
          <w:rFonts w:ascii="Cambria" w:eastAsia="Cambria" w:hAnsi="Cambria" w:cs="Cambria"/>
          <w:sz w:val="18"/>
        </w:rPr>
        <w:t>-rhetoric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6" w:name="h.x6kirxudwtjc" w:colFirst="0" w:colLast="0"/>
      <w:bookmarkEnd w:id="46"/>
      <w:r>
        <w:rPr>
          <w:rFonts w:ascii="Cambria" w:eastAsia="Cambria" w:hAnsi="Cambria" w:cs="Cambria"/>
          <w:sz w:val="18"/>
        </w:rPr>
        <w:t>-rhetorical question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run-on</w:t>
      </w:r>
      <w:proofErr w:type="gramEnd"/>
      <w:r>
        <w:rPr>
          <w:rFonts w:ascii="Cambria" w:eastAsia="Cambria" w:hAnsi="Cambria" w:cs="Cambria"/>
          <w:sz w:val="18"/>
        </w:rPr>
        <w:t xml:space="preserve"> (sentence):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How do you fix a run-on sentence?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7" w:name="h.n3cllhs9u704" w:colFirst="0" w:colLast="0"/>
      <w:bookmarkEnd w:id="47"/>
      <w:r>
        <w:rPr>
          <w:rFonts w:ascii="Cambria" w:eastAsia="Cambria" w:hAnsi="Cambria" w:cs="Cambria"/>
          <w:sz w:val="18"/>
        </w:rPr>
        <w:t>-satire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8" w:name="h.yjqxzrbeb436" w:colFirst="0" w:colLast="0"/>
      <w:bookmarkEnd w:id="48"/>
      <w:r>
        <w:rPr>
          <w:rFonts w:ascii="Cambria" w:eastAsia="Cambria" w:hAnsi="Cambria" w:cs="Cambria"/>
          <w:sz w:val="18"/>
        </w:rPr>
        <w:t>-scene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-scholarly secondary source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-example of a how to use a semicolon: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49" w:name="h.3br7f1gtccdr" w:colFirst="0" w:colLast="0"/>
      <w:bookmarkEnd w:id="49"/>
      <w:r>
        <w:rPr>
          <w:rFonts w:ascii="Cambria" w:eastAsia="Cambria" w:hAnsi="Cambria" w:cs="Cambria"/>
          <w:sz w:val="18"/>
        </w:rPr>
        <w:t>-setting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0" w:name="h.kojufaogcsz" w:colFirst="0" w:colLast="0"/>
      <w:bookmarkEnd w:id="50"/>
      <w:r>
        <w:rPr>
          <w:rFonts w:ascii="Cambria" w:eastAsia="Cambria" w:hAnsi="Cambria" w:cs="Cambria"/>
          <w:sz w:val="18"/>
        </w:rPr>
        <w:t>-simile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1" w:name="h.9ohg2vt4dwng" w:colFirst="0" w:colLast="0"/>
      <w:bookmarkEnd w:id="51"/>
      <w:r>
        <w:rPr>
          <w:rFonts w:ascii="Cambria" w:eastAsia="Cambria" w:hAnsi="Cambria" w:cs="Cambria"/>
          <w:sz w:val="18"/>
        </w:rPr>
        <w:lastRenderedPageBreak/>
        <w:t>-soliloquy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2" w:name="h.bw4221eh6n1g" w:colFirst="0" w:colLast="0"/>
      <w:bookmarkEnd w:id="52"/>
      <w:r>
        <w:rPr>
          <w:rFonts w:ascii="Cambria" w:eastAsia="Cambria" w:hAnsi="Cambria" w:cs="Cambria"/>
          <w:sz w:val="18"/>
        </w:rPr>
        <w:t>-stage directions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What are some of the purposes of stage directions? 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3" w:name="h.4kgl3ze6psu" w:colFirst="0" w:colLast="0"/>
      <w:bookmarkEnd w:id="53"/>
      <w:r>
        <w:rPr>
          <w:rFonts w:ascii="Cambria" w:eastAsia="Cambria" w:hAnsi="Cambria" w:cs="Cambria"/>
          <w:sz w:val="18"/>
        </w:rPr>
        <w:t>-structure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4" w:name="h.fqplu9koc0ko" w:colFirst="0" w:colLast="0"/>
      <w:bookmarkEnd w:id="54"/>
      <w:r>
        <w:rPr>
          <w:rFonts w:ascii="Cambria" w:eastAsia="Cambria" w:hAnsi="Cambria" w:cs="Cambria"/>
          <w:sz w:val="18"/>
        </w:rPr>
        <w:t>-style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-syntax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5" w:name="h.ljw838i9zz1j" w:colFirst="0" w:colLast="0"/>
      <w:bookmarkEnd w:id="55"/>
      <w:r>
        <w:rPr>
          <w:rFonts w:ascii="Cambria" w:eastAsia="Cambria" w:hAnsi="Cambria" w:cs="Cambria"/>
          <w:sz w:val="18"/>
        </w:rPr>
        <w:t>-symbolism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-thesis: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In an introduction, where does a thesis belong? 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6" w:name="h.rfhh776zhus3" w:colFirst="0" w:colLast="0"/>
      <w:bookmarkEnd w:id="56"/>
      <w:r>
        <w:rPr>
          <w:rFonts w:ascii="Cambria" w:eastAsia="Cambria" w:hAnsi="Cambria" w:cs="Cambria"/>
          <w:sz w:val="18"/>
        </w:rPr>
        <w:t>-tragedy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-tra</w:t>
      </w:r>
      <w:r>
        <w:rPr>
          <w:rFonts w:ascii="Cambria" w:eastAsia="Cambria" w:hAnsi="Cambria" w:cs="Cambria"/>
          <w:sz w:val="18"/>
        </w:rPr>
        <w:t>gic flaw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7" w:name="h.jzgzbfn6ae7a" w:colFirst="0" w:colLast="0"/>
      <w:bookmarkEnd w:id="57"/>
      <w:r>
        <w:rPr>
          <w:rFonts w:ascii="Cambria" w:eastAsia="Cambria" w:hAnsi="Cambria" w:cs="Cambria"/>
          <w:sz w:val="18"/>
        </w:rPr>
        <w:t>-tragic hero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8" w:name="h.ijkgpjx3yi22" w:colFirst="0" w:colLast="0"/>
      <w:bookmarkEnd w:id="58"/>
      <w:r>
        <w:rPr>
          <w:rFonts w:ascii="Cambria" w:eastAsia="Cambria" w:hAnsi="Cambria" w:cs="Cambria"/>
          <w:sz w:val="18"/>
        </w:rPr>
        <w:t>-theme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59" w:name="h.sjhvvlslurrk" w:colFirst="0" w:colLast="0"/>
      <w:bookmarkEnd w:id="59"/>
      <w:r>
        <w:rPr>
          <w:rFonts w:ascii="Cambria" w:eastAsia="Cambria" w:hAnsi="Cambria" w:cs="Cambria"/>
          <w:sz w:val="18"/>
        </w:rPr>
        <w:t>-tone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What is the difference between tone and mood? </w:t>
      </w:r>
    </w:p>
    <w:p w:rsidR="00F9573C" w:rsidRDefault="00076195">
      <w:pPr>
        <w:pStyle w:val="Heading2"/>
        <w:widowControl w:val="0"/>
        <w:spacing w:before="360" w:after="80" w:line="240" w:lineRule="auto"/>
        <w:contextualSpacing w:val="0"/>
      </w:pPr>
      <w:bookmarkStart w:id="60" w:name="h.obdfu7f4mrid" w:colFirst="0" w:colLast="0"/>
      <w:bookmarkEnd w:id="60"/>
      <w:r>
        <w:rPr>
          <w:rFonts w:ascii="Cambria" w:eastAsia="Cambria" w:hAnsi="Cambria" w:cs="Cambria"/>
          <w:sz w:val="18"/>
        </w:rPr>
        <w:t>-Trickster Tale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20"/>
        </w:rPr>
        <w:t>understatement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F9573C" w:rsidRDefault="00076195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-Works Cited: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(Think: Do you know how it is supposed to be formatted? Review here:  </w:t>
      </w:r>
      <w:hyperlink r:id="rId7">
        <w:r>
          <w:rPr>
            <w:rFonts w:ascii="Cambria" w:eastAsia="Cambria" w:hAnsi="Cambria" w:cs="Cambria"/>
            <w:color w:val="1155CC"/>
            <w:sz w:val="18"/>
            <w:u w:val="single"/>
          </w:rPr>
          <w:t>http://serverenglish.weebly.com/mla-works-cited.html</w:t>
        </w:r>
      </w:hyperlink>
      <w:r>
        <w:rPr>
          <w:rFonts w:ascii="Cambria" w:eastAsia="Cambria" w:hAnsi="Cambria" w:cs="Cambria"/>
          <w:sz w:val="18"/>
        </w:rPr>
        <w:t>)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F9573C">
      <w:pPr>
        <w:pStyle w:val="normal0"/>
        <w:widowControl w:val="0"/>
      </w:pP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</w:rPr>
        <w:t>Anchor text: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i/>
          <w:sz w:val="18"/>
        </w:rPr>
        <w:t xml:space="preserve">The Crucible </w:t>
      </w:r>
      <w:r>
        <w:rPr>
          <w:rFonts w:ascii="Cambria" w:eastAsia="Cambria" w:hAnsi="Cambria" w:cs="Cambria"/>
          <w:sz w:val="18"/>
        </w:rPr>
        <w:t>by Arthur Miller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</w:rPr>
        <w:t>Literary Eras: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Native American era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Puritanism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Age of Rationalism/Age of Reason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Romantic</w:t>
      </w:r>
      <w:r>
        <w:rPr>
          <w:rFonts w:ascii="Cambria" w:eastAsia="Cambria" w:hAnsi="Cambria" w:cs="Cambria"/>
          <w:sz w:val="18"/>
        </w:rPr>
        <w:t>ism (just began)</w:t>
      </w:r>
    </w:p>
    <w:p w:rsidR="00F9573C" w:rsidRDefault="00F9573C">
      <w:pPr>
        <w:pStyle w:val="normal0"/>
        <w:widowControl w:val="0"/>
        <w:spacing w:line="240" w:lineRule="auto"/>
      </w:pP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</w:rPr>
        <w:t>Other Works: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-”The World on the Turtle’s </w:t>
      </w:r>
      <w:proofErr w:type="gramStart"/>
      <w:r>
        <w:rPr>
          <w:rFonts w:ascii="Cambria" w:eastAsia="Cambria" w:hAnsi="Cambria" w:cs="Cambria"/>
          <w:sz w:val="18"/>
        </w:rPr>
        <w:t>Back</w:t>
      </w:r>
      <w:proofErr w:type="gramEnd"/>
      <w:r>
        <w:rPr>
          <w:rFonts w:ascii="Cambria" w:eastAsia="Cambria" w:hAnsi="Cambria" w:cs="Cambria"/>
          <w:sz w:val="18"/>
        </w:rPr>
        <w:t xml:space="preserve">” 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</w:t>
      </w:r>
      <w:r>
        <w:rPr>
          <w:rFonts w:ascii="Cambria" w:eastAsia="Cambria" w:hAnsi="Cambria" w:cs="Cambria"/>
          <w:sz w:val="18"/>
          <w:highlight w:val="white"/>
        </w:rPr>
        <w:t>"The Man to Send Rain Clouds" pp. 48-55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-Trickster tales: “</w:t>
      </w:r>
      <w:r>
        <w:rPr>
          <w:rFonts w:ascii="Cambria" w:eastAsia="Cambria" w:hAnsi="Cambria" w:cs="Cambria"/>
          <w:color w:val="2A2A2A"/>
          <w:sz w:val="18"/>
          <w:highlight w:val="white"/>
        </w:rPr>
        <w:t>The Coyote and the Buffalo” and “Fox and Coyote and Whale”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-“Thanksgiving” (article)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“Cultural Imperialism: An American Tradition” (article by Julia </w:t>
      </w:r>
      <w:proofErr w:type="spellStart"/>
      <w:r>
        <w:rPr>
          <w:rFonts w:ascii="Cambria" w:eastAsia="Cambria" w:hAnsi="Cambria" w:cs="Cambria"/>
          <w:sz w:val="18"/>
          <w:highlight w:val="white"/>
        </w:rPr>
        <w:t>Galeota</w:t>
      </w:r>
      <w:proofErr w:type="spellEnd"/>
      <w:r>
        <w:rPr>
          <w:rFonts w:ascii="Cambria" w:eastAsia="Cambria" w:hAnsi="Cambria" w:cs="Cambria"/>
          <w:sz w:val="18"/>
          <w:highlight w:val="white"/>
        </w:rPr>
        <w:t>)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-Native American poetry: </w:t>
      </w:r>
      <w:r>
        <w:rPr>
          <w:rFonts w:ascii="Cambria" w:eastAsia="Cambria" w:hAnsi="Cambria" w:cs="Cambria"/>
          <w:color w:val="2A2A2A"/>
          <w:sz w:val="18"/>
          <w:highlight w:val="white"/>
        </w:rPr>
        <w:t xml:space="preserve">- “Song of the Sky Loom” and “Hunting Song” 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-Red Jacket's "Lecture to a Missionary"</w:t>
      </w:r>
    </w:p>
    <w:p w:rsidR="00F9573C" w:rsidRDefault="00076195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18"/>
        </w:rPr>
        <w:t>-“</w:t>
      </w:r>
      <w:r>
        <w:rPr>
          <w:rFonts w:ascii="Times New Roman" w:eastAsia="Times New Roman" w:hAnsi="Times New Roman" w:cs="Times New Roman"/>
          <w:sz w:val="18"/>
        </w:rPr>
        <w:t>‘Witches’ Accusations of sorcery still drive women from their homes in Africa</w:t>
      </w:r>
      <w:proofErr w:type="gramStart"/>
      <w:r>
        <w:rPr>
          <w:rFonts w:ascii="Times New Roman" w:eastAsia="Times New Roman" w:hAnsi="Times New Roman" w:cs="Times New Roman"/>
          <w:sz w:val="18"/>
        </w:rPr>
        <w:t>”  (</w:t>
      </w:r>
      <w:proofErr w:type="gramEnd"/>
      <w:r>
        <w:rPr>
          <w:rFonts w:ascii="Times New Roman" w:eastAsia="Times New Roman" w:hAnsi="Times New Roman" w:cs="Times New Roman"/>
          <w:sz w:val="18"/>
        </w:rPr>
        <w:t>article by Sophia Grove)</w:t>
      </w:r>
    </w:p>
    <w:p w:rsidR="00F9573C" w:rsidRDefault="00076195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18"/>
        </w:rPr>
        <w:t>-”</w:t>
      </w:r>
      <w:proofErr w:type="spellStart"/>
      <w:r>
        <w:rPr>
          <w:rFonts w:ascii="Times New Roman" w:eastAsia="Times New Roman" w:hAnsi="Times New Roman" w:cs="Times New Roman"/>
          <w:sz w:val="18"/>
        </w:rPr>
        <w:t>Wiches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Modern-day witch hunts </w:t>
      </w:r>
      <w:proofErr w:type="gramStart"/>
      <w:r>
        <w:rPr>
          <w:rFonts w:ascii="Times New Roman" w:eastAsia="Times New Roman" w:hAnsi="Times New Roman" w:cs="Times New Roman"/>
          <w:sz w:val="18"/>
        </w:rPr>
        <w:t>Broadly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targeting the Muslim community is antithetical to America’s founding ideals”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-"Sinners in the Hands of </w:t>
      </w:r>
      <w:proofErr w:type="gramStart"/>
      <w:r>
        <w:rPr>
          <w:rFonts w:ascii="Cambria" w:eastAsia="Cambria" w:hAnsi="Cambria" w:cs="Cambria"/>
          <w:sz w:val="18"/>
          <w:highlight w:val="white"/>
        </w:rPr>
        <w:t>An</w:t>
      </w:r>
      <w:proofErr w:type="gramEnd"/>
      <w:r>
        <w:rPr>
          <w:rFonts w:ascii="Cambria" w:eastAsia="Cambria" w:hAnsi="Cambria" w:cs="Cambria"/>
          <w:sz w:val="18"/>
          <w:highlight w:val="white"/>
        </w:rPr>
        <w:t xml:space="preserve"> Angr</w:t>
      </w:r>
      <w:r>
        <w:rPr>
          <w:rFonts w:ascii="Cambria" w:eastAsia="Cambria" w:hAnsi="Cambria" w:cs="Cambria"/>
          <w:sz w:val="18"/>
          <w:highlight w:val="white"/>
        </w:rPr>
        <w:t>y God" (Jonathan Edwards)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“Lecture to a Missionary” 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-“The Examination of Sarah Good” 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"Of Plymouth Plantation" (William Bradford)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“Speech to the Virginia Convention” (Patrick Henry)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-”The Declaration of Independence”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“President Obama’s speech on t</w:t>
      </w:r>
      <w:r>
        <w:rPr>
          <w:rFonts w:ascii="Cambria" w:eastAsia="Cambria" w:hAnsi="Cambria" w:cs="Cambria"/>
          <w:sz w:val="18"/>
          <w:highlight w:val="white"/>
        </w:rPr>
        <w:t xml:space="preserve">he 50th anniversary of the March on Washington” </w:t>
      </w:r>
      <w:proofErr w:type="gramStart"/>
      <w:r>
        <w:rPr>
          <w:rFonts w:ascii="Cambria" w:eastAsia="Cambria" w:hAnsi="Cambria" w:cs="Cambria"/>
          <w:sz w:val="18"/>
          <w:highlight w:val="white"/>
        </w:rPr>
        <w:t xml:space="preserve">( </w:t>
      </w:r>
      <w:r>
        <w:rPr>
          <w:rFonts w:ascii="Cambria" w:eastAsia="Cambria" w:hAnsi="Cambria" w:cs="Cambria"/>
          <w:i/>
          <w:sz w:val="18"/>
          <w:highlight w:val="white"/>
        </w:rPr>
        <w:t>Washington</w:t>
      </w:r>
      <w:proofErr w:type="gramEnd"/>
      <w:r>
        <w:rPr>
          <w:rFonts w:ascii="Cambria" w:eastAsia="Cambria" w:hAnsi="Cambria" w:cs="Cambria"/>
          <w:i/>
          <w:sz w:val="18"/>
          <w:highlight w:val="white"/>
        </w:rPr>
        <w:t xml:space="preserve"> Post</w:t>
      </w:r>
      <w:r>
        <w:rPr>
          <w:rFonts w:ascii="Cambria" w:eastAsia="Cambria" w:hAnsi="Cambria" w:cs="Cambria"/>
          <w:sz w:val="18"/>
          <w:highlight w:val="white"/>
        </w:rPr>
        <w:t xml:space="preserve"> article)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 “The Raven” (Edgar Allan Poe)</w:t>
      </w:r>
    </w:p>
    <w:p w:rsidR="00F9573C" w:rsidRDefault="00F9573C">
      <w:pPr>
        <w:pStyle w:val="normal0"/>
        <w:widowControl w:val="0"/>
      </w:pPr>
    </w:p>
    <w:p w:rsidR="00F9573C" w:rsidRDefault="00F9573C">
      <w:pPr>
        <w:pStyle w:val="normal0"/>
        <w:widowControl w:val="0"/>
      </w:pP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  <w:highlight w:val="white"/>
        </w:rPr>
        <w:t>Hodgepodge: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*Review any PowerPoint presentation notes, study guides, review questions, handouts, quizzes, 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-bell ringers/</w:t>
      </w:r>
      <w:proofErr w:type="spellStart"/>
      <w:r>
        <w:rPr>
          <w:rFonts w:ascii="Cambria" w:eastAsia="Cambria" w:hAnsi="Cambria" w:cs="Cambria"/>
          <w:sz w:val="18"/>
          <w:highlight w:val="white"/>
        </w:rPr>
        <w:t>DOL’s</w:t>
      </w:r>
      <w:proofErr w:type="gramStart"/>
      <w:r>
        <w:rPr>
          <w:rFonts w:ascii="Cambria" w:eastAsia="Cambria" w:hAnsi="Cambria" w:cs="Cambria"/>
          <w:sz w:val="18"/>
          <w:highlight w:val="white"/>
        </w:rPr>
        <w:t>:basic</w:t>
      </w:r>
      <w:proofErr w:type="spellEnd"/>
      <w:proofErr w:type="gramEnd"/>
      <w:r>
        <w:rPr>
          <w:rFonts w:ascii="Cambria" w:eastAsia="Cambria" w:hAnsi="Cambria" w:cs="Cambria"/>
          <w:sz w:val="18"/>
          <w:highlight w:val="white"/>
        </w:rPr>
        <w:t xml:space="preserve"> grammar. </w:t>
      </w:r>
      <w:r>
        <w:rPr>
          <w:rFonts w:ascii="Cambria" w:eastAsia="Cambria" w:hAnsi="Cambria" w:cs="Cambria"/>
          <w:sz w:val="18"/>
        </w:rPr>
        <w:t xml:space="preserve">Make </w:t>
      </w:r>
      <w:r>
        <w:rPr>
          <w:rFonts w:ascii="Cambria" w:eastAsia="Cambria" w:hAnsi="Cambria" w:cs="Cambria"/>
          <w:sz w:val="18"/>
        </w:rPr>
        <w:t xml:space="preserve">sure you can identify the parts of speech, sentence type, independent vs. dependent clauses, passive vs. active voice, comma/semicolon usage, basic grammar/mechanics etc. </w:t>
      </w:r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-literary time periods</w:t>
      </w:r>
    </w:p>
    <w:p w:rsidR="00F9573C" w:rsidRDefault="00076195">
      <w:pPr>
        <w:pStyle w:val="normal0"/>
        <w:widowControl w:val="0"/>
        <w:spacing w:line="240" w:lineRule="auto"/>
      </w:pPr>
      <w:proofErr w:type="gramStart"/>
      <w:r>
        <w:rPr>
          <w:rFonts w:ascii="Cambria" w:eastAsia="Cambria" w:hAnsi="Cambria" w:cs="Cambria"/>
          <w:sz w:val="18"/>
          <w:highlight w:val="white"/>
        </w:rPr>
        <w:t>-all things research/MLA/citations etc.</w:t>
      </w:r>
      <w:proofErr w:type="gramEnd"/>
    </w:p>
    <w:p w:rsidR="00F9573C" w:rsidRDefault="00076195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-the structure of an </w:t>
      </w:r>
      <w:r>
        <w:rPr>
          <w:rFonts w:ascii="Cambria" w:eastAsia="Cambria" w:hAnsi="Cambria" w:cs="Cambria"/>
          <w:sz w:val="18"/>
          <w:highlight w:val="white"/>
        </w:rPr>
        <w:t>essay: thesis, introduction, body paragraphs, transitions, conclusion, parenthetical documentation, plagiarism, citations (works cited), etc., how to peer-edit/proofread</w:t>
      </w:r>
    </w:p>
    <w:p w:rsidR="00F9573C" w:rsidRDefault="00F9573C">
      <w:pPr>
        <w:pStyle w:val="normal0"/>
        <w:widowControl w:val="0"/>
      </w:pPr>
    </w:p>
    <w:p w:rsidR="00F9573C" w:rsidRDefault="00F9573C">
      <w:pPr>
        <w:pStyle w:val="normal0"/>
        <w:widowControl w:val="0"/>
      </w:pPr>
    </w:p>
    <w:p w:rsidR="00F9573C" w:rsidRDefault="00F9573C">
      <w:pPr>
        <w:pStyle w:val="normal0"/>
        <w:widowControl w:val="0"/>
      </w:pPr>
    </w:p>
    <w:p w:rsidR="00F9573C" w:rsidRDefault="00F9573C">
      <w:pPr>
        <w:pStyle w:val="normal0"/>
        <w:widowControl w:val="0"/>
      </w:pPr>
    </w:p>
    <w:p w:rsidR="00F9573C" w:rsidRDefault="00F9573C">
      <w:pPr>
        <w:pStyle w:val="normal0"/>
        <w:widowControl w:val="0"/>
      </w:pPr>
    </w:p>
    <w:p w:rsidR="00F9573C" w:rsidRDefault="00F9573C">
      <w:pPr>
        <w:pStyle w:val="normal0"/>
        <w:widowControl w:val="0"/>
      </w:pPr>
    </w:p>
    <w:sectPr w:rsidR="00F9573C" w:rsidSect="00F957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C1C"/>
    <w:multiLevelType w:val="multilevel"/>
    <w:tmpl w:val="6142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D970C56"/>
    <w:multiLevelType w:val="multilevel"/>
    <w:tmpl w:val="F1840B34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D7B5D05"/>
    <w:multiLevelType w:val="multilevel"/>
    <w:tmpl w:val="B0B0D6A4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4E12DF0"/>
    <w:multiLevelType w:val="multilevel"/>
    <w:tmpl w:val="355A23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9573C"/>
    <w:rsid w:val="00076195"/>
    <w:rsid w:val="004D31FC"/>
    <w:rsid w:val="00F9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573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9573C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rsid w:val="00F9573C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rsid w:val="00F9573C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9573C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9573C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573C"/>
  </w:style>
  <w:style w:type="paragraph" w:styleId="Title">
    <w:name w:val="Title"/>
    <w:basedOn w:val="normal0"/>
    <w:next w:val="normal0"/>
    <w:rsid w:val="00F9573C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9573C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erenglish.weebly.com/mla-works-cit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erenglish.weebly.com" TargetMode="External"/><Relationship Id="rId5" Type="http://schemas.openxmlformats.org/officeDocument/2006/relationships/hyperlink" Target="mailto:server.joye@mail.fcbo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989</Words>
  <Characters>5640</Characters>
  <Application>Microsoft Office Word</Application>
  <DocSecurity>0</DocSecurity>
  <Lines>47</Lines>
  <Paragraphs>13</Paragraphs>
  <ScaleCrop>false</ScaleCrop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Extra Credit Study Guide Fall 2014 Draft (fix margins).docx</dc:title>
  <dc:creator>Joye Swanson</dc:creator>
  <cp:lastModifiedBy>FCBOE</cp:lastModifiedBy>
  <cp:revision>2</cp:revision>
  <dcterms:created xsi:type="dcterms:W3CDTF">2014-12-11T14:31:00Z</dcterms:created>
  <dcterms:modified xsi:type="dcterms:W3CDTF">2014-12-11T14:31:00Z</dcterms:modified>
</cp:coreProperties>
</file>