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BD7" w:rsidRPr="004E4941" w:rsidRDefault="00C92BD7" w:rsidP="00C92BD7">
      <w:pPr>
        <w:pStyle w:val="normal0"/>
        <w:numPr>
          <w:ilvl w:val="0"/>
          <w:numId w:val="2"/>
        </w:numPr>
        <w:rPr>
          <w:sz w:val="40"/>
          <w:szCs w:val="40"/>
        </w:rPr>
      </w:pPr>
      <w:proofErr w:type="gramStart"/>
      <w:r w:rsidRPr="004E4941">
        <w:rPr>
          <w:sz w:val="40"/>
          <w:szCs w:val="40"/>
        </w:rPr>
        <w:t>Prom promise—take</w:t>
      </w:r>
      <w:proofErr w:type="gramEnd"/>
      <w:r w:rsidRPr="004E4941">
        <w:rPr>
          <w:sz w:val="40"/>
          <w:szCs w:val="40"/>
        </w:rPr>
        <w:t xml:space="preserve"> it!</w:t>
      </w:r>
    </w:p>
    <w:p w:rsidR="00C92BD7" w:rsidRPr="004E4941" w:rsidRDefault="00C92BD7" w:rsidP="00C92BD7">
      <w:pPr>
        <w:pStyle w:val="normal0"/>
        <w:numPr>
          <w:ilvl w:val="0"/>
          <w:numId w:val="2"/>
        </w:numPr>
        <w:rPr>
          <w:sz w:val="40"/>
          <w:szCs w:val="40"/>
        </w:rPr>
      </w:pPr>
      <w:r w:rsidRPr="004E4941">
        <w:rPr>
          <w:sz w:val="40"/>
          <w:szCs w:val="40"/>
        </w:rPr>
        <w:t xml:space="preserve">Lab 703 tomorrow. . . Register for USA Test Prep if you haven’t already. </w:t>
      </w:r>
    </w:p>
    <w:p w:rsidR="00C92BD7" w:rsidRPr="004E4941" w:rsidRDefault="00C92BD7" w:rsidP="00C92BD7">
      <w:pPr>
        <w:pStyle w:val="normal0"/>
        <w:numPr>
          <w:ilvl w:val="0"/>
          <w:numId w:val="2"/>
        </w:numPr>
        <w:rPr>
          <w:sz w:val="40"/>
          <w:szCs w:val="40"/>
        </w:rPr>
      </w:pPr>
      <w:r w:rsidRPr="004E4941">
        <w:rPr>
          <w:sz w:val="40"/>
          <w:szCs w:val="40"/>
        </w:rPr>
        <w:t xml:space="preserve">Read “Sweat” by </w:t>
      </w:r>
      <w:proofErr w:type="spellStart"/>
      <w:r w:rsidRPr="004E4941">
        <w:rPr>
          <w:sz w:val="40"/>
          <w:szCs w:val="40"/>
        </w:rPr>
        <w:t>Zora</w:t>
      </w:r>
      <w:proofErr w:type="spellEnd"/>
      <w:r w:rsidRPr="004E4941">
        <w:rPr>
          <w:sz w:val="40"/>
          <w:szCs w:val="40"/>
        </w:rPr>
        <w:t xml:space="preserve"> Neale Hurston.</w:t>
      </w:r>
    </w:p>
    <w:p w:rsidR="00C92BD7" w:rsidRPr="004E4941" w:rsidRDefault="00C92BD7" w:rsidP="003116A4">
      <w:pPr>
        <w:pStyle w:val="normal0"/>
        <w:numPr>
          <w:ilvl w:val="0"/>
          <w:numId w:val="2"/>
        </w:numPr>
        <w:rPr>
          <w:sz w:val="40"/>
          <w:szCs w:val="40"/>
        </w:rPr>
      </w:pPr>
      <w:r w:rsidRPr="004E4941">
        <w:rPr>
          <w:sz w:val="40"/>
          <w:szCs w:val="40"/>
        </w:rPr>
        <w:t>Discuss and answer all of the foll</w:t>
      </w:r>
      <w:r w:rsidR="003116A4" w:rsidRPr="004E4941">
        <w:rPr>
          <w:sz w:val="40"/>
          <w:szCs w:val="40"/>
        </w:rPr>
        <w:t xml:space="preserve">owing questions. You may work with a partner, but you still need to turn in your own copy of questions. </w:t>
      </w:r>
    </w:p>
    <w:p w:rsidR="004E4941" w:rsidRDefault="004E4941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Default="000710D6" w:rsidP="004E4941">
      <w:pPr>
        <w:pStyle w:val="normal0"/>
        <w:ind w:left="720"/>
        <w:rPr>
          <w:sz w:val="20"/>
        </w:rPr>
      </w:pPr>
    </w:p>
    <w:p w:rsidR="000710D6" w:rsidRPr="003116A4" w:rsidRDefault="000710D6" w:rsidP="004E4941">
      <w:pPr>
        <w:pStyle w:val="normal0"/>
        <w:ind w:left="720"/>
        <w:rPr>
          <w:sz w:val="20"/>
        </w:rPr>
      </w:pPr>
    </w:p>
    <w:p w:rsidR="00F97EF2" w:rsidRPr="003A5031" w:rsidRDefault="00234AD1">
      <w:pPr>
        <w:pStyle w:val="normal0"/>
        <w:rPr>
          <w:sz w:val="20"/>
          <w:szCs w:val="20"/>
        </w:rPr>
      </w:pPr>
      <w:r w:rsidRPr="003A5031">
        <w:rPr>
          <w:sz w:val="20"/>
          <w:szCs w:val="20"/>
        </w:rPr>
        <w:lastRenderedPageBreak/>
        <w:t xml:space="preserve">“Sweat” by </w:t>
      </w:r>
      <w:proofErr w:type="spellStart"/>
      <w:r w:rsidRPr="003A5031">
        <w:rPr>
          <w:sz w:val="20"/>
          <w:szCs w:val="20"/>
        </w:rPr>
        <w:t>Zora</w:t>
      </w:r>
      <w:proofErr w:type="spellEnd"/>
      <w:r w:rsidRPr="003A5031">
        <w:rPr>
          <w:sz w:val="20"/>
          <w:szCs w:val="20"/>
        </w:rPr>
        <w:t xml:space="preserve"> Neale Hurston</w:t>
      </w:r>
    </w:p>
    <w:p w:rsidR="00F97EF2" w:rsidRPr="003A5031" w:rsidRDefault="00F97EF2">
      <w:pPr>
        <w:pStyle w:val="normal0"/>
        <w:rPr>
          <w:sz w:val="20"/>
          <w:szCs w:val="20"/>
        </w:rPr>
      </w:pPr>
    </w:p>
    <w:p w:rsidR="00F97EF2" w:rsidRPr="003A5031" w:rsidRDefault="00F97EF2">
      <w:pPr>
        <w:pStyle w:val="normal0"/>
        <w:rPr>
          <w:sz w:val="20"/>
          <w:szCs w:val="20"/>
        </w:rPr>
      </w:pP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 xml:space="preserve">What information does the first part of the story reveal about the social and economic contexts in which Delia and Sykes live? 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 xml:space="preserve">How does </w:t>
      </w:r>
      <w:proofErr w:type="spellStart"/>
      <w:r w:rsidRPr="003A5031">
        <w:rPr>
          <w:sz w:val="20"/>
          <w:szCs w:val="20"/>
          <w:highlight w:val="white"/>
        </w:rPr>
        <w:t>Zora</w:t>
      </w:r>
      <w:proofErr w:type="spellEnd"/>
      <w:r w:rsidRPr="003A5031">
        <w:rPr>
          <w:sz w:val="20"/>
          <w:szCs w:val="20"/>
          <w:highlight w:val="white"/>
        </w:rPr>
        <w:t xml:space="preserve"> Neale Hurston represent Delia and Sykes in the first part of the story?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 xml:space="preserve">What change can you see in Delia’s behavior towards Sykes in the first part of the story? Discuss what this could tell you about </w:t>
      </w:r>
      <w:proofErr w:type="spellStart"/>
      <w:r w:rsidRPr="003A5031">
        <w:rPr>
          <w:sz w:val="20"/>
          <w:szCs w:val="20"/>
          <w:highlight w:val="white"/>
        </w:rPr>
        <w:t>Zora</w:t>
      </w:r>
      <w:proofErr w:type="spellEnd"/>
      <w:r w:rsidRPr="003A5031">
        <w:rPr>
          <w:sz w:val="20"/>
          <w:szCs w:val="20"/>
          <w:highlight w:val="white"/>
        </w:rPr>
        <w:t xml:space="preserve"> Neale Hurston’s attitude towards gen</w:t>
      </w:r>
      <w:r w:rsidRPr="003A5031">
        <w:rPr>
          <w:sz w:val="20"/>
          <w:szCs w:val="20"/>
          <w:highlight w:val="white"/>
        </w:rPr>
        <w:t>der.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>In the second part of the story village men on Joe Clarke’s porch talk about Delia. What do you learn more about Delia and Sykes from their talk?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>Why do you think Sykes dislikes skinny women like Delia? Why does he like fat women like Bertha? What cou</w:t>
      </w:r>
      <w:r w:rsidRPr="003A5031">
        <w:rPr>
          <w:sz w:val="20"/>
          <w:szCs w:val="20"/>
          <w:highlight w:val="white"/>
        </w:rPr>
        <w:t>ld this tell you about his character?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 xml:space="preserve">In the third part of the story, there are references to </w:t>
      </w:r>
      <w:r w:rsidRPr="003A5031">
        <w:rPr>
          <w:i/>
          <w:sz w:val="20"/>
          <w:szCs w:val="20"/>
          <w:highlight w:val="white"/>
        </w:rPr>
        <w:t>Gethsemane, the rocks of Calvary</w:t>
      </w:r>
      <w:r w:rsidRPr="003A5031">
        <w:rPr>
          <w:sz w:val="20"/>
          <w:szCs w:val="20"/>
          <w:highlight w:val="white"/>
        </w:rPr>
        <w:t xml:space="preserve"> and </w:t>
      </w:r>
      <w:proofErr w:type="spellStart"/>
      <w:r w:rsidRPr="003A5031">
        <w:rPr>
          <w:i/>
          <w:sz w:val="20"/>
          <w:szCs w:val="20"/>
          <w:highlight w:val="white"/>
        </w:rPr>
        <w:t>Jurden</w:t>
      </w:r>
      <w:proofErr w:type="spellEnd"/>
      <w:r w:rsidRPr="003A5031">
        <w:rPr>
          <w:i/>
          <w:sz w:val="20"/>
          <w:szCs w:val="20"/>
          <w:highlight w:val="white"/>
        </w:rPr>
        <w:t xml:space="preserve"> water</w:t>
      </w:r>
      <w:r w:rsidRPr="003A5031">
        <w:rPr>
          <w:sz w:val="20"/>
          <w:szCs w:val="20"/>
          <w:highlight w:val="white"/>
        </w:rPr>
        <w:t>? What do they signify in relation to Delia?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 xml:space="preserve">What </w:t>
      </w:r>
      <w:proofErr w:type="gramStart"/>
      <w:r w:rsidRPr="003A5031">
        <w:rPr>
          <w:sz w:val="20"/>
          <w:szCs w:val="20"/>
          <w:highlight w:val="white"/>
        </w:rPr>
        <w:t>could  the</w:t>
      </w:r>
      <w:proofErr w:type="gramEnd"/>
      <w:r w:rsidRPr="003A5031">
        <w:rPr>
          <w:sz w:val="20"/>
          <w:szCs w:val="20"/>
          <w:highlight w:val="white"/>
        </w:rPr>
        <w:t xml:space="preserve"> rattlesnake symbolize in the story?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>Comment on Delia</w:t>
      </w:r>
      <w:r w:rsidRPr="003A5031">
        <w:rPr>
          <w:sz w:val="20"/>
          <w:szCs w:val="20"/>
          <w:highlight w:val="white"/>
        </w:rPr>
        <w:t>’s confrontation with her husband in the third part of the story. In what way(s) could this be important in the story?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>Towards the end of the story, we see Delia “climbing up in the hay barn” and lying there for an hour or more. What does she do there? Why</w:t>
      </w:r>
      <w:r w:rsidRPr="003A5031">
        <w:rPr>
          <w:sz w:val="20"/>
          <w:szCs w:val="20"/>
          <w:highlight w:val="white"/>
        </w:rPr>
        <w:t xml:space="preserve"> is this important in the story?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 xml:space="preserve">Comment on </w:t>
      </w:r>
      <w:proofErr w:type="spellStart"/>
      <w:r w:rsidRPr="003A5031">
        <w:rPr>
          <w:sz w:val="20"/>
          <w:szCs w:val="20"/>
          <w:highlight w:val="white"/>
        </w:rPr>
        <w:t>Zora</w:t>
      </w:r>
      <w:proofErr w:type="spellEnd"/>
      <w:r w:rsidRPr="003A5031">
        <w:rPr>
          <w:sz w:val="20"/>
          <w:szCs w:val="20"/>
          <w:highlight w:val="white"/>
        </w:rPr>
        <w:t xml:space="preserve"> Neale Hurston’s use of the sun imagery at the end of the story. What does it represent?</w:t>
      </w:r>
    </w:p>
    <w:p w:rsidR="00F97EF2" w:rsidRPr="003A5031" w:rsidRDefault="00234AD1">
      <w:pPr>
        <w:pStyle w:val="normal0"/>
        <w:numPr>
          <w:ilvl w:val="0"/>
          <w:numId w:val="1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 xml:space="preserve">Read the last three paragraphs of the story closely and discuss how </w:t>
      </w:r>
      <w:proofErr w:type="spellStart"/>
      <w:r w:rsidRPr="003A5031">
        <w:rPr>
          <w:sz w:val="20"/>
          <w:szCs w:val="20"/>
          <w:highlight w:val="white"/>
        </w:rPr>
        <w:t>Zora</w:t>
      </w:r>
      <w:proofErr w:type="spellEnd"/>
      <w:r w:rsidRPr="003A5031">
        <w:rPr>
          <w:sz w:val="20"/>
          <w:szCs w:val="20"/>
          <w:highlight w:val="white"/>
        </w:rPr>
        <w:t xml:space="preserve"> Neale Hurston represents Delia and Sykes here.</w:t>
      </w:r>
      <w:r w:rsidRPr="003A5031">
        <w:rPr>
          <w:sz w:val="20"/>
          <w:szCs w:val="20"/>
          <w:highlight w:val="white"/>
        </w:rPr>
        <w:t xml:space="preserve"> Is there any change in their representations?</w:t>
      </w:r>
    </w:p>
    <w:p w:rsidR="00F97EF2" w:rsidRPr="003A5031" w:rsidRDefault="00234AD1" w:rsidP="00234AD1">
      <w:pPr>
        <w:pStyle w:val="normal0"/>
        <w:numPr>
          <w:ilvl w:val="0"/>
          <w:numId w:val="3"/>
        </w:numPr>
        <w:spacing w:after="340" w:line="393" w:lineRule="auto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>Discuss the reasons for Sykes’ harsh treatment of Delia.</w:t>
      </w:r>
    </w:p>
    <w:p w:rsidR="00F97EF2" w:rsidRPr="003A5031" w:rsidRDefault="00234AD1" w:rsidP="00B119F7">
      <w:pPr>
        <w:pStyle w:val="normal0"/>
        <w:numPr>
          <w:ilvl w:val="0"/>
          <w:numId w:val="3"/>
        </w:numPr>
        <w:spacing w:after="340" w:line="393" w:lineRule="auto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>Discuss the significance</w:t>
      </w:r>
      <w:r w:rsidRPr="003A5031">
        <w:rPr>
          <w:sz w:val="20"/>
          <w:szCs w:val="20"/>
          <w:highlight w:val="white"/>
        </w:rPr>
        <w:t xml:space="preserve"> of the title.</w:t>
      </w:r>
    </w:p>
    <w:p w:rsidR="00F97EF2" w:rsidRPr="003A5031" w:rsidRDefault="00234AD1" w:rsidP="00B119F7">
      <w:pPr>
        <w:pStyle w:val="normal0"/>
        <w:numPr>
          <w:ilvl w:val="0"/>
          <w:numId w:val="3"/>
        </w:numPr>
        <w:spacing w:after="340" w:line="393" w:lineRule="auto"/>
        <w:ind w:left="300" w:firstLine="0"/>
        <w:rPr>
          <w:sz w:val="20"/>
          <w:szCs w:val="20"/>
        </w:rPr>
      </w:pPr>
      <w:r w:rsidRPr="003A5031">
        <w:rPr>
          <w:sz w:val="20"/>
          <w:szCs w:val="20"/>
          <w:highlight w:val="white"/>
        </w:rPr>
        <w:t>How does the 3</w:t>
      </w:r>
      <w:r w:rsidRPr="003A5031">
        <w:rPr>
          <w:sz w:val="20"/>
          <w:szCs w:val="20"/>
          <w:highlight w:val="white"/>
          <w:vertAlign w:val="superscript"/>
        </w:rPr>
        <w:t>rd</w:t>
      </w:r>
      <w:r w:rsidRPr="003A5031">
        <w:rPr>
          <w:sz w:val="20"/>
          <w:szCs w:val="20"/>
          <w:highlight w:val="white"/>
        </w:rPr>
        <w:t xml:space="preserve"> person narrative technique contribute to the story?</w:t>
      </w:r>
    </w:p>
    <w:p w:rsidR="00F97EF2" w:rsidRDefault="00F97EF2">
      <w:pPr>
        <w:pStyle w:val="normal0"/>
      </w:pPr>
    </w:p>
    <w:p w:rsidR="00F97EF2" w:rsidRDefault="00F97EF2">
      <w:pPr>
        <w:pStyle w:val="normal0"/>
      </w:pPr>
    </w:p>
    <w:p w:rsidR="00F97EF2" w:rsidRDefault="00F97EF2">
      <w:pPr>
        <w:pStyle w:val="normal0"/>
      </w:pPr>
    </w:p>
    <w:sectPr w:rsidR="00F97EF2" w:rsidSect="00C92BD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D5C"/>
    <w:multiLevelType w:val="hybridMultilevel"/>
    <w:tmpl w:val="17A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820AA"/>
    <w:multiLevelType w:val="hybridMultilevel"/>
    <w:tmpl w:val="D842F75A"/>
    <w:lvl w:ilvl="0" w:tplc="6EC26EF4">
      <w:start w:val="12"/>
      <w:numFmt w:val="decimal"/>
      <w:lvlText w:val="%1."/>
      <w:lvlJc w:val="left"/>
      <w:pPr>
        <w:ind w:left="6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E293AB1"/>
    <w:multiLevelType w:val="multilevel"/>
    <w:tmpl w:val="9E6867A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7EF2"/>
    <w:rsid w:val="000710D6"/>
    <w:rsid w:val="00234AD1"/>
    <w:rsid w:val="003116A4"/>
    <w:rsid w:val="003A5031"/>
    <w:rsid w:val="004E4941"/>
    <w:rsid w:val="00B119F7"/>
    <w:rsid w:val="00C92BD7"/>
    <w:rsid w:val="00F9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7EF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97EF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97EF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97EF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97EF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97EF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EF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97EF2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97EF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questions for "Sweat" .docx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questions for "Sweat" .docx</dc:title>
  <dc:creator>Joye Server</dc:creator>
  <cp:lastModifiedBy>fcboe</cp:lastModifiedBy>
  <cp:revision>5</cp:revision>
  <dcterms:created xsi:type="dcterms:W3CDTF">2013-04-11T12:12:00Z</dcterms:created>
  <dcterms:modified xsi:type="dcterms:W3CDTF">2013-04-11T12:59:00Z</dcterms:modified>
</cp:coreProperties>
</file>